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7ED34" w14:textId="3149C63A" w:rsidR="00DC7872" w:rsidRDefault="00DC7872">
      <w:pPr>
        <w:pStyle w:val="BodyText"/>
        <w:kinsoku w:val="0"/>
        <w:overflowPunct w:val="0"/>
        <w:rPr>
          <w:rFonts w:ascii="Times New Roman" w:hAnsi="Times New Roman" w:cs="Times New Roman"/>
          <w:sz w:val="20"/>
          <w:szCs w:val="20"/>
        </w:rPr>
      </w:pPr>
    </w:p>
    <w:p w14:paraId="6B09C921" w14:textId="071EC4A5" w:rsidR="00CD3DA0" w:rsidRPr="004F670F" w:rsidRDefault="00CD3DA0" w:rsidP="00CD3DA0">
      <w:pPr>
        <w:jc w:val="center"/>
        <w:rPr>
          <w:sz w:val="36"/>
          <w:szCs w:val="36"/>
        </w:rPr>
      </w:pPr>
      <w:r w:rsidRPr="004F670F">
        <w:rPr>
          <w:sz w:val="36"/>
          <w:szCs w:val="36"/>
        </w:rPr>
        <w:t>202</w:t>
      </w:r>
      <w:r w:rsidR="00544AF9">
        <w:rPr>
          <w:sz w:val="36"/>
          <w:szCs w:val="36"/>
        </w:rPr>
        <w:t>4</w:t>
      </w:r>
      <w:r w:rsidRPr="004F670F">
        <w:rPr>
          <w:sz w:val="36"/>
          <w:szCs w:val="36"/>
        </w:rPr>
        <w:t xml:space="preserve"> Award Criteria &amp; Questions</w:t>
      </w:r>
    </w:p>
    <w:p w14:paraId="23E74E45" w14:textId="0CBC0A80" w:rsidR="00DC7872" w:rsidRDefault="00CD3DA0" w:rsidP="00CD3DA0">
      <w:pPr>
        <w:jc w:val="center"/>
        <w:rPr>
          <w:sz w:val="29"/>
          <w:szCs w:val="29"/>
        </w:rPr>
      </w:pPr>
      <w:r w:rsidRPr="00A837B8">
        <w:rPr>
          <w:sz w:val="36"/>
          <w:szCs w:val="36"/>
        </w:rPr>
        <w:t>Award fo</w:t>
      </w:r>
      <w:r>
        <w:rPr>
          <w:sz w:val="36"/>
          <w:szCs w:val="36"/>
        </w:rPr>
        <w:t>r Government Leadership</w:t>
      </w:r>
    </w:p>
    <w:p w14:paraId="61C2D762" w14:textId="15519DB8" w:rsidR="00614EC8" w:rsidRDefault="00614EC8" w:rsidP="00F3010D">
      <w:pPr>
        <w:pStyle w:val="BodyText"/>
        <w:kinsoku w:val="0"/>
        <w:overflowPunct w:val="0"/>
        <w:spacing w:before="50"/>
        <w:rPr>
          <w:spacing w:val="-19"/>
          <w:sz w:val="28"/>
          <w:szCs w:val="64"/>
        </w:rPr>
      </w:pPr>
    </w:p>
    <w:p w14:paraId="51077E55" w14:textId="77777777" w:rsidR="00DC7872" w:rsidRPr="00AD7E94" w:rsidRDefault="00DC7872" w:rsidP="00AD7E94">
      <w:pPr>
        <w:pBdr>
          <w:bottom w:val="single" w:sz="4" w:space="1" w:color="auto"/>
        </w:pBdr>
        <w:ind w:left="851" w:right="995"/>
        <w:rPr>
          <w:sz w:val="28"/>
          <w:szCs w:val="28"/>
        </w:rPr>
      </w:pPr>
      <w:r w:rsidRPr="00AD7E94">
        <w:rPr>
          <w:sz w:val="28"/>
          <w:szCs w:val="28"/>
        </w:rPr>
        <w:t>Award Criteria</w:t>
      </w:r>
      <w:r w:rsidRPr="00AD7E94">
        <w:rPr>
          <w:sz w:val="28"/>
          <w:szCs w:val="28"/>
        </w:rPr>
        <w:tab/>
      </w:r>
    </w:p>
    <w:p w14:paraId="2786572D" w14:textId="77777777" w:rsidR="002A633A" w:rsidRPr="002A633A" w:rsidRDefault="002A633A" w:rsidP="006D436B">
      <w:pPr>
        <w:ind w:left="851" w:right="995"/>
      </w:pPr>
    </w:p>
    <w:p w14:paraId="75B4956E" w14:textId="2D3F5878" w:rsidR="00C26BEB" w:rsidRDefault="00C26BEB" w:rsidP="00C26BEB">
      <w:pPr>
        <w:ind w:left="851" w:right="995"/>
        <w:rPr>
          <w:sz w:val="20"/>
          <w:szCs w:val="20"/>
        </w:rPr>
      </w:pPr>
      <w:r w:rsidRPr="00C26BEB">
        <w:rPr>
          <w:sz w:val="20"/>
          <w:szCs w:val="20"/>
        </w:rPr>
        <w:t xml:space="preserve">This award recognises </w:t>
      </w:r>
      <w:r w:rsidR="00E43F86">
        <w:rPr>
          <w:sz w:val="20"/>
          <w:szCs w:val="20"/>
        </w:rPr>
        <w:t xml:space="preserve">and publicly rewards </w:t>
      </w:r>
      <w:r w:rsidRPr="00C26BEB">
        <w:rPr>
          <w:sz w:val="20"/>
          <w:szCs w:val="20"/>
        </w:rPr>
        <w:t xml:space="preserve">significant innovation and excellence of a local, </w:t>
      </w:r>
      <w:proofErr w:type="gramStart"/>
      <w:r w:rsidRPr="00C26BEB">
        <w:rPr>
          <w:sz w:val="20"/>
          <w:szCs w:val="20"/>
        </w:rPr>
        <w:t>state</w:t>
      </w:r>
      <w:proofErr w:type="gramEnd"/>
      <w:r w:rsidRPr="00C26BEB">
        <w:rPr>
          <w:sz w:val="20"/>
          <w:szCs w:val="20"/>
        </w:rPr>
        <w:t xml:space="preserve"> or federal government</w:t>
      </w:r>
      <w:r w:rsidR="00E43F86">
        <w:rPr>
          <w:sz w:val="20"/>
          <w:szCs w:val="20"/>
        </w:rPr>
        <w:t xml:space="preserve"> </w:t>
      </w:r>
      <w:r w:rsidRPr="00C26BEB">
        <w:rPr>
          <w:sz w:val="20"/>
          <w:szCs w:val="20"/>
        </w:rPr>
        <w:t>department or authority in its dealings with the property investment and development industries.</w:t>
      </w:r>
    </w:p>
    <w:p w14:paraId="5F15A6A6" w14:textId="77777777" w:rsidR="00223C03" w:rsidRPr="0015644F" w:rsidRDefault="00223C03" w:rsidP="00223C03">
      <w:pPr>
        <w:pBdr>
          <w:bottom w:val="single" w:sz="4" w:space="1" w:color="auto"/>
        </w:pBdr>
        <w:ind w:left="851" w:right="995"/>
        <w:rPr>
          <w:sz w:val="20"/>
          <w:szCs w:val="20"/>
        </w:rPr>
      </w:pPr>
    </w:p>
    <w:p w14:paraId="5CA704D8" w14:textId="77777777" w:rsidR="00223C03" w:rsidRDefault="00223C03" w:rsidP="00223C03">
      <w:pPr>
        <w:ind w:left="851" w:right="995"/>
        <w:rPr>
          <w:sz w:val="20"/>
          <w:szCs w:val="20"/>
        </w:rPr>
      </w:pPr>
    </w:p>
    <w:p w14:paraId="6E6B777A" w14:textId="4B7199F5" w:rsidR="00954052" w:rsidRPr="00A209C7" w:rsidRDefault="00954052" w:rsidP="00954052">
      <w:pPr>
        <w:ind w:left="851" w:right="995"/>
        <w:rPr>
          <w:sz w:val="20"/>
          <w:szCs w:val="20"/>
        </w:rPr>
      </w:pPr>
      <w:r w:rsidRPr="00A209C7">
        <w:rPr>
          <w:sz w:val="20"/>
          <w:szCs w:val="20"/>
        </w:rPr>
        <w:t>Eligible entrants will be projects, developments or refurbishments that have been completed by 31 December 202</w:t>
      </w:r>
      <w:r w:rsidRPr="00CB3C55">
        <w:rPr>
          <w:sz w:val="20"/>
          <w:szCs w:val="20"/>
        </w:rPr>
        <w:t>2</w:t>
      </w:r>
      <w:r w:rsidRPr="00A209C7">
        <w:rPr>
          <w:sz w:val="20"/>
          <w:szCs w:val="20"/>
        </w:rPr>
        <w:t xml:space="preserve"> (</w:t>
      </w:r>
      <w:r w:rsidR="00E40213">
        <w:rPr>
          <w:sz w:val="20"/>
          <w:szCs w:val="20"/>
        </w:rPr>
        <w:t xml:space="preserve">and </w:t>
      </w:r>
      <w:r w:rsidRPr="00A209C7">
        <w:rPr>
          <w:sz w:val="20"/>
          <w:szCs w:val="20"/>
        </w:rPr>
        <w:t>completed in the past 5 years)</w:t>
      </w:r>
      <w:r w:rsidR="00E40213">
        <w:rPr>
          <w:sz w:val="20"/>
          <w:szCs w:val="20"/>
        </w:rPr>
        <w:t>,</w:t>
      </w:r>
      <w:r w:rsidRPr="00A209C7">
        <w:rPr>
          <w:sz w:val="20"/>
          <w:szCs w:val="20"/>
        </w:rPr>
        <w:t xml:space="preserve"> have been operating for at least one year as </w:t>
      </w:r>
      <w:proofErr w:type="gramStart"/>
      <w:r w:rsidRPr="00A209C7">
        <w:rPr>
          <w:sz w:val="20"/>
          <w:szCs w:val="20"/>
        </w:rPr>
        <w:t>at</w:t>
      </w:r>
      <w:proofErr w:type="gramEnd"/>
      <w:r w:rsidRPr="00A209C7">
        <w:rPr>
          <w:sz w:val="20"/>
          <w:szCs w:val="20"/>
        </w:rPr>
        <w:t xml:space="preserve"> 31 December 202</w:t>
      </w:r>
      <w:r w:rsidRPr="00CB3C55">
        <w:rPr>
          <w:sz w:val="20"/>
          <w:szCs w:val="20"/>
        </w:rPr>
        <w:t>3</w:t>
      </w:r>
      <w:r>
        <w:rPr>
          <w:sz w:val="20"/>
          <w:szCs w:val="20"/>
        </w:rPr>
        <w:t xml:space="preserve"> and have not previously won the award. </w:t>
      </w:r>
    </w:p>
    <w:p w14:paraId="2BD36FF8" w14:textId="77777777" w:rsidR="00954052" w:rsidRPr="0015644F" w:rsidRDefault="00954052" w:rsidP="00954052">
      <w:pPr>
        <w:pBdr>
          <w:bottom w:val="single" w:sz="4" w:space="1" w:color="auto"/>
        </w:pBdr>
        <w:ind w:left="851" w:right="995"/>
        <w:rPr>
          <w:sz w:val="20"/>
          <w:szCs w:val="20"/>
        </w:rPr>
      </w:pPr>
    </w:p>
    <w:p w14:paraId="697B3F41" w14:textId="77777777" w:rsidR="00954052" w:rsidRPr="00E5704D" w:rsidRDefault="00954052" w:rsidP="00954052">
      <w:pPr>
        <w:pBdr>
          <w:bottom w:val="single" w:sz="4" w:space="1" w:color="auto"/>
        </w:pBdr>
        <w:ind w:left="851" w:right="995"/>
        <w:rPr>
          <w:sz w:val="20"/>
          <w:szCs w:val="20"/>
        </w:rPr>
      </w:pPr>
      <w:r w:rsidRPr="00E5704D">
        <w:rPr>
          <w:sz w:val="20"/>
          <w:szCs w:val="20"/>
        </w:rPr>
        <w:t>The award is open to members of the Property Council of Australia only.</w:t>
      </w:r>
      <w:r>
        <w:rPr>
          <w:sz w:val="20"/>
          <w:szCs w:val="20"/>
        </w:rPr>
        <w:t xml:space="preserve"> The nominator or owner of the entry must be the member. </w:t>
      </w:r>
    </w:p>
    <w:p w14:paraId="3836895D" w14:textId="77777777" w:rsidR="00954052" w:rsidRDefault="00954052" w:rsidP="00954052">
      <w:pPr>
        <w:pBdr>
          <w:bottom w:val="single" w:sz="4" w:space="1" w:color="auto"/>
        </w:pBdr>
        <w:ind w:left="851" w:right="995"/>
        <w:rPr>
          <w:sz w:val="20"/>
          <w:szCs w:val="20"/>
        </w:rPr>
      </w:pPr>
    </w:p>
    <w:p w14:paraId="1F408C14" w14:textId="77777777" w:rsidR="00954052" w:rsidRPr="00702541" w:rsidRDefault="00954052" w:rsidP="00954052">
      <w:pPr>
        <w:pBdr>
          <w:bottom w:val="single" w:sz="4" w:space="1" w:color="auto"/>
        </w:pBdr>
        <w:ind w:left="851" w:right="995"/>
        <w:rPr>
          <w:sz w:val="20"/>
          <w:szCs w:val="20"/>
        </w:rPr>
      </w:pPr>
      <w:r w:rsidRPr="00702541">
        <w:rPr>
          <w:sz w:val="20"/>
          <w:szCs w:val="20"/>
        </w:rPr>
        <w:t xml:space="preserve">By entering in this category your nomination is automatically considered for State Development of the Year and Australian Development of the Year. State Development of the Year winners will be announced via a national EDM, and the award will be presented at a state local business event prior to the National Gala Dinner. </w:t>
      </w:r>
    </w:p>
    <w:p w14:paraId="0A4AA633" w14:textId="77777777" w:rsidR="00954052" w:rsidRPr="00702541" w:rsidRDefault="00954052" w:rsidP="00954052">
      <w:pPr>
        <w:pBdr>
          <w:bottom w:val="single" w:sz="4" w:space="1" w:color="auto"/>
        </w:pBdr>
        <w:ind w:left="851" w:right="995"/>
        <w:rPr>
          <w:sz w:val="20"/>
          <w:szCs w:val="20"/>
        </w:rPr>
      </w:pPr>
      <w:r w:rsidRPr="00702541">
        <w:rPr>
          <w:sz w:val="20"/>
          <w:szCs w:val="20"/>
        </w:rPr>
        <w:t> </w:t>
      </w:r>
    </w:p>
    <w:p w14:paraId="6CD69837" w14:textId="77777777" w:rsidR="00954052" w:rsidRPr="00702541" w:rsidRDefault="00954052" w:rsidP="00954052">
      <w:pPr>
        <w:pBdr>
          <w:bottom w:val="single" w:sz="4" w:space="1" w:color="auto"/>
        </w:pBdr>
        <w:ind w:left="851" w:right="995"/>
        <w:rPr>
          <w:sz w:val="20"/>
          <w:szCs w:val="20"/>
        </w:rPr>
      </w:pPr>
      <w:r w:rsidRPr="00702541">
        <w:rPr>
          <w:sz w:val="20"/>
          <w:szCs w:val="20"/>
        </w:rPr>
        <w:t xml:space="preserve">A site tour will be requested for your nomination. This will either be in person or conducted virtually. Site tours will be arranged during May/June at judges’ availability. </w:t>
      </w:r>
    </w:p>
    <w:p w14:paraId="53AC3D94" w14:textId="7BE7E7DD" w:rsidR="00CF4CED" w:rsidRDefault="00CF4CED" w:rsidP="00AD7E94">
      <w:pPr>
        <w:pBdr>
          <w:bottom w:val="single" w:sz="4" w:space="1" w:color="auto"/>
        </w:pBdr>
        <w:ind w:left="851" w:right="995"/>
        <w:rPr>
          <w:sz w:val="28"/>
          <w:szCs w:val="28"/>
        </w:rPr>
      </w:pPr>
    </w:p>
    <w:p w14:paraId="225E4AE8" w14:textId="77777777" w:rsidR="00F05015" w:rsidRPr="00AD7E94" w:rsidRDefault="00F05015" w:rsidP="00F05015">
      <w:pPr>
        <w:pBdr>
          <w:bottom w:val="single" w:sz="4" w:space="1" w:color="auto"/>
        </w:pBdr>
        <w:ind w:left="851" w:right="995"/>
        <w:rPr>
          <w:sz w:val="28"/>
          <w:szCs w:val="28"/>
        </w:rPr>
      </w:pPr>
      <w:r>
        <w:rPr>
          <w:sz w:val="28"/>
          <w:szCs w:val="28"/>
        </w:rPr>
        <w:t>Tips for a good &amp; compelling submission</w:t>
      </w:r>
      <w:r w:rsidRPr="00AD7E94">
        <w:rPr>
          <w:sz w:val="28"/>
          <w:szCs w:val="28"/>
        </w:rPr>
        <w:tab/>
      </w:r>
    </w:p>
    <w:p w14:paraId="166C7DBA" w14:textId="77777777" w:rsidR="00F05015" w:rsidRDefault="00F05015" w:rsidP="00F05015">
      <w:pPr>
        <w:ind w:left="851" w:right="995"/>
        <w:rPr>
          <w:sz w:val="20"/>
          <w:szCs w:val="20"/>
        </w:rPr>
      </w:pPr>
    </w:p>
    <w:p w14:paraId="1E668052" w14:textId="77777777" w:rsidR="003C7F66" w:rsidRPr="000B293F" w:rsidRDefault="003C7F66" w:rsidP="003C7F66">
      <w:pPr>
        <w:pStyle w:val="ListParagraph"/>
        <w:numPr>
          <w:ilvl w:val="0"/>
          <w:numId w:val="6"/>
        </w:numPr>
        <w:ind w:left="851" w:right="995"/>
        <w:rPr>
          <w:sz w:val="18"/>
          <w:szCs w:val="18"/>
        </w:rPr>
      </w:pPr>
      <w:r w:rsidRPr="000B293F">
        <w:rPr>
          <w:sz w:val="18"/>
          <w:szCs w:val="18"/>
        </w:rPr>
        <w:t xml:space="preserve">Judges read a lot of submissions, think about what makes your submission stand out from the rest, and how best to present your submission accordingly. </w:t>
      </w:r>
    </w:p>
    <w:p w14:paraId="5D5579AB" w14:textId="77777777" w:rsidR="003C7F66" w:rsidRPr="000B293F" w:rsidRDefault="003C7F66" w:rsidP="003C7F66">
      <w:pPr>
        <w:pStyle w:val="ListParagraph"/>
        <w:numPr>
          <w:ilvl w:val="0"/>
          <w:numId w:val="6"/>
        </w:numPr>
        <w:ind w:left="851" w:right="995"/>
        <w:rPr>
          <w:sz w:val="18"/>
          <w:szCs w:val="18"/>
        </w:rPr>
      </w:pPr>
      <w:r w:rsidRPr="000B293F">
        <w:rPr>
          <w:sz w:val="18"/>
          <w:szCs w:val="18"/>
        </w:rPr>
        <w:t>Less is more. Avoid fluff. Make every word count. Avoid repetition.</w:t>
      </w:r>
    </w:p>
    <w:p w14:paraId="33297195" w14:textId="77777777" w:rsidR="003C7F66" w:rsidRPr="000B293F" w:rsidRDefault="003C7F66" w:rsidP="003C7F66">
      <w:pPr>
        <w:pStyle w:val="ListParagraph"/>
        <w:numPr>
          <w:ilvl w:val="0"/>
          <w:numId w:val="6"/>
        </w:numPr>
        <w:ind w:left="851" w:right="995"/>
        <w:rPr>
          <w:sz w:val="18"/>
          <w:szCs w:val="18"/>
        </w:rPr>
      </w:pPr>
      <w:r w:rsidRPr="000B293F">
        <w:rPr>
          <w:sz w:val="18"/>
          <w:szCs w:val="18"/>
        </w:rPr>
        <w:t xml:space="preserve">Word count is NOT a reliable indicator of effort required – and you don’t need to go to the exact word limit! </w:t>
      </w:r>
    </w:p>
    <w:p w14:paraId="57F74083" w14:textId="77777777" w:rsidR="003C7F66" w:rsidRPr="000B293F" w:rsidRDefault="003C7F66" w:rsidP="003C7F66">
      <w:pPr>
        <w:pStyle w:val="ListParagraph"/>
        <w:numPr>
          <w:ilvl w:val="0"/>
          <w:numId w:val="6"/>
        </w:numPr>
        <w:ind w:left="851" w:right="995"/>
        <w:rPr>
          <w:sz w:val="18"/>
          <w:szCs w:val="18"/>
        </w:rPr>
      </w:pPr>
      <w:r w:rsidRPr="000B293F">
        <w:rPr>
          <w:sz w:val="18"/>
          <w:szCs w:val="18"/>
        </w:rPr>
        <w:t>Dot points can be used when writing the submission.</w:t>
      </w:r>
    </w:p>
    <w:p w14:paraId="4372C432" w14:textId="77777777" w:rsidR="003C7F66" w:rsidRPr="000B293F" w:rsidRDefault="003C7F66" w:rsidP="003C7F66">
      <w:pPr>
        <w:pStyle w:val="ListParagraph"/>
        <w:numPr>
          <w:ilvl w:val="0"/>
          <w:numId w:val="6"/>
        </w:numPr>
        <w:ind w:left="851" w:right="995"/>
        <w:rPr>
          <w:sz w:val="18"/>
          <w:szCs w:val="18"/>
        </w:rPr>
      </w:pPr>
      <w:r w:rsidRPr="000B293F">
        <w:rPr>
          <w:sz w:val="18"/>
          <w:szCs w:val="18"/>
        </w:rPr>
        <w:t>Innovation in your responses should be clearly expressed. Claims such as “Australian first” should be substantiated.</w:t>
      </w:r>
    </w:p>
    <w:p w14:paraId="24DD8D81" w14:textId="77777777" w:rsidR="003C7F66" w:rsidRPr="000B293F" w:rsidRDefault="003C7F66" w:rsidP="003C7F66">
      <w:pPr>
        <w:pStyle w:val="ListParagraph"/>
        <w:numPr>
          <w:ilvl w:val="0"/>
          <w:numId w:val="6"/>
        </w:numPr>
        <w:ind w:left="851" w:right="995"/>
        <w:rPr>
          <w:sz w:val="18"/>
          <w:szCs w:val="18"/>
        </w:rPr>
      </w:pPr>
      <w:r w:rsidRPr="000B293F">
        <w:rPr>
          <w:sz w:val="18"/>
          <w:szCs w:val="18"/>
        </w:rPr>
        <w:t>Don’t repeat content across criteria questions (but you can cross reference)</w:t>
      </w:r>
    </w:p>
    <w:p w14:paraId="628A5172" w14:textId="77777777" w:rsidR="003C7F66" w:rsidRPr="00592DED" w:rsidRDefault="003C7F66" w:rsidP="003C7F66">
      <w:pPr>
        <w:pStyle w:val="ListParagraph"/>
        <w:numPr>
          <w:ilvl w:val="0"/>
          <w:numId w:val="6"/>
        </w:numPr>
        <w:ind w:left="851" w:right="995"/>
        <w:rPr>
          <w:sz w:val="20"/>
          <w:szCs w:val="20"/>
        </w:rPr>
      </w:pPr>
      <w:r w:rsidRPr="000B293F">
        <w:rPr>
          <w:sz w:val="18"/>
          <w:szCs w:val="18"/>
        </w:rPr>
        <w:t>Provide good quality testimonials (not just project team), including pre-post statistics monitoring satisfaction.</w:t>
      </w:r>
    </w:p>
    <w:p w14:paraId="6F637C78" w14:textId="77777777" w:rsidR="003C7F66" w:rsidRPr="000B293F" w:rsidRDefault="003C7F66" w:rsidP="003C7F66">
      <w:pPr>
        <w:pStyle w:val="ListParagraph"/>
        <w:numPr>
          <w:ilvl w:val="0"/>
          <w:numId w:val="6"/>
        </w:numPr>
        <w:ind w:left="851" w:right="995"/>
        <w:rPr>
          <w:sz w:val="20"/>
          <w:szCs w:val="20"/>
        </w:rPr>
      </w:pPr>
      <w:r w:rsidRPr="000B293F">
        <w:rPr>
          <w:sz w:val="18"/>
          <w:szCs w:val="18"/>
        </w:rPr>
        <w:t>Please be clear in your submission. Any post-submission dialogue in relation to the nomination will solely be undertaken at the discretion of the judges’ panel.</w:t>
      </w:r>
    </w:p>
    <w:p w14:paraId="75C39750" w14:textId="77777777" w:rsidR="00277239" w:rsidRDefault="00277239" w:rsidP="00AD7E94">
      <w:pPr>
        <w:pBdr>
          <w:bottom w:val="single" w:sz="4" w:space="1" w:color="auto"/>
        </w:pBdr>
        <w:ind w:left="851" w:right="995"/>
        <w:rPr>
          <w:sz w:val="28"/>
          <w:szCs w:val="28"/>
        </w:rPr>
      </w:pPr>
    </w:p>
    <w:p w14:paraId="042F987A" w14:textId="77777777" w:rsidR="00A66EC8" w:rsidRPr="006D436B" w:rsidRDefault="00A66EC8" w:rsidP="00A66EC8">
      <w:pPr>
        <w:pBdr>
          <w:bottom w:val="single" w:sz="4" w:space="1" w:color="auto"/>
        </w:pBdr>
        <w:ind w:left="851" w:right="995"/>
        <w:rPr>
          <w:sz w:val="28"/>
          <w:szCs w:val="28"/>
        </w:rPr>
      </w:pPr>
      <w:r>
        <w:rPr>
          <w:sz w:val="28"/>
          <w:szCs w:val="28"/>
        </w:rPr>
        <w:t xml:space="preserve">Nomination Form Questions </w:t>
      </w:r>
      <w:r w:rsidRPr="00481645">
        <w:rPr>
          <w:sz w:val="19"/>
          <w:szCs w:val="19"/>
        </w:rPr>
        <w:t>(final entries must be submitted using the online nomination form)</w:t>
      </w:r>
    </w:p>
    <w:p w14:paraId="30F928DC" w14:textId="77777777" w:rsidR="00A66EC8" w:rsidRDefault="00A66EC8" w:rsidP="00A66EC8">
      <w:pPr>
        <w:ind w:left="851" w:right="995"/>
        <w:rPr>
          <w:sz w:val="28"/>
          <w:szCs w:val="28"/>
        </w:rPr>
      </w:pPr>
    </w:p>
    <w:tbl>
      <w:tblPr>
        <w:tblStyle w:val="LightList-Accent4"/>
        <w:tblW w:w="10065" w:type="dxa"/>
        <w:tblInd w:w="841" w:type="dxa"/>
        <w:tblLayout w:type="fixed"/>
        <w:tblLook w:val="04A0" w:firstRow="1" w:lastRow="0" w:firstColumn="1" w:lastColumn="0" w:noHBand="0" w:noVBand="1"/>
      </w:tblPr>
      <w:tblGrid>
        <w:gridCol w:w="3424"/>
        <w:gridCol w:w="6641"/>
      </w:tblGrid>
      <w:tr w:rsidR="00A66EC8" w:rsidRPr="00EF2D56" w14:paraId="01C77003" w14:textId="77777777" w:rsidTr="0083228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92CDDC" w:themeFill="accent5" w:themeFillTint="99"/>
          </w:tcPr>
          <w:p w14:paraId="61A13DA9" w14:textId="77777777" w:rsidR="00A66EC8" w:rsidRPr="00EF2D56" w:rsidRDefault="00A66EC8" w:rsidP="00832288">
            <w:pPr>
              <w:ind w:left="33" w:right="995"/>
              <w:rPr>
                <w:b w:val="0"/>
                <w:color w:val="auto"/>
                <w:sz w:val="20"/>
                <w:szCs w:val="20"/>
              </w:rPr>
            </w:pPr>
            <w:r w:rsidRPr="00EF2D56">
              <w:rPr>
                <w:b w:val="0"/>
                <w:color w:val="auto"/>
                <w:sz w:val="20"/>
                <w:szCs w:val="20"/>
              </w:rPr>
              <w:t>NOMINATOR / CONTACT PERSON</w:t>
            </w:r>
          </w:p>
        </w:tc>
      </w:tr>
      <w:tr w:rsidR="00A66EC8" w:rsidRPr="00EF2D56" w14:paraId="6C70A786" w14:textId="77777777" w:rsidTr="00832288">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3424" w:type="dxa"/>
          </w:tcPr>
          <w:p w14:paraId="5B20E0FB" w14:textId="77777777" w:rsidR="00A66EC8" w:rsidRPr="00EF2D56" w:rsidRDefault="00A66EC8" w:rsidP="00832288">
            <w:pPr>
              <w:ind w:left="33" w:right="995"/>
              <w:rPr>
                <w:b w:val="0"/>
                <w:sz w:val="20"/>
                <w:szCs w:val="20"/>
              </w:rPr>
            </w:pPr>
            <w:r w:rsidRPr="00EF2D56">
              <w:rPr>
                <w:b w:val="0"/>
                <w:sz w:val="20"/>
                <w:szCs w:val="20"/>
              </w:rPr>
              <w:t>Company</w:t>
            </w:r>
          </w:p>
        </w:tc>
        <w:tc>
          <w:tcPr>
            <w:tcW w:w="6641" w:type="dxa"/>
          </w:tcPr>
          <w:p w14:paraId="1763D860" w14:textId="77777777" w:rsidR="00A66EC8" w:rsidRPr="00EF2D56" w:rsidRDefault="00A66EC8" w:rsidP="00832288">
            <w:pPr>
              <w:ind w:left="174" w:right="995"/>
              <w:cnfStyle w:val="000000100000" w:firstRow="0" w:lastRow="0" w:firstColumn="0" w:lastColumn="0" w:oddVBand="0" w:evenVBand="0" w:oddHBand="1" w:evenHBand="0" w:firstRowFirstColumn="0" w:firstRowLastColumn="0" w:lastRowFirstColumn="0" w:lastRowLastColumn="0"/>
              <w:rPr>
                <w:sz w:val="28"/>
                <w:szCs w:val="28"/>
              </w:rPr>
            </w:pPr>
          </w:p>
        </w:tc>
      </w:tr>
      <w:tr w:rsidR="00A66EC8" w:rsidRPr="00EF2D56" w14:paraId="43F3573B" w14:textId="77777777" w:rsidTr="00832288">
        <w:trPr>
          <w:trHeight w:val="215"/>
        </w:trPr>
        <w:tc>
          <w:tcPr>
            <w:cnfStyle w:val="001000000000" w:firstRow="0" w:lastRow="0" w:firstColumn="1" w:lastColumn="0" w:oddVBand="0" w:evenVBand="0" w:oddHBand="0" w:evenHBand="0" w:firstRowFirstColumn="0" w:firstRowLastColumn="0" w:lastRowFirstColumn="0" w:lastRowLastColumn="0"/>
            <w:tcW w:w="3424" w:type="dxa"/>
          </w:tcPr>
          <w:p w14:paraId="38D7B8EA" w14:textId="77777777" w:rsidR="00A66EC8" w:rsidRPr="00EF2D56" w:rsidRDefault="00A66EC8" w:rsidP="00832288">
            <w:pPr>
              <w:ind w:left="33" w:right="995"/>
              <w:rPr>
                <w:sz w:val="20"/>
                <w:szCs w:val="20"/>
              </w:rPr>
            </w:pPr>
            <w:r w:rsidRPr="00EF2D56">
              <w:rPr>
                <w:b w:val="0"/>
                <w:sz w:val="20"/>
                <w:szCs w:val="20"/>
              </w:rPr>
              <w:t>Mailing Address</w:t>
            </w:r>
          </w:p>
        </w:tc>
        <w:tc>
          <w:tcPr>
            <w:tcW w:w="6641" w:type="dxa"/>
          </w:tcPr>
          <w:p w14:paraId="46DDBEF3" w14:textId="77777777" w:rsidR="00A66EC8" w:rsidRPr="00EF2D56" w:rsidRDefault="00A66EC8" w:rsidP="00832288">
            <w:pPr>
              <w:ind w:left="174" w:right="995"/>
              <w:cnfStyle w:val="000000000000" w:firstRow="0" w:lastRow="0" w:firstColumn="0" w:lastColumn="0" w:oddVBand="0" w:evenVBand="0" w:oddHBand="0" w:evenHBand="0" w:firstRowFirstColumn="0" w:firstRowLastColumn="0" w:lastRowFirstColumn="0" w:lastRowLastColumn="0"/>
              <w:rPr>
                <w:sz w:val="28"/>
                <w:szCs w:val="28"/>
              </w:rPr>
            </w:pPr>
          </w:p>
        </w:tc>
      </w:tr>
      <w:tr w:rsidR="00A66EC8" w:rsidRPr="00EF2D56" w14:paraId="7BB9F1AB" w14:textId="77777777" w:rsidTr="00832288">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3424" w:type="dxa"/>
          </w:tcPr>
          <w:p w14:paraId="69663BF0" w14:textId="77777777" w:rsidR="00A66EC8" w:rsidRPr="00EF2D56" w:rsidRDefault="00A66EC8" w:rsidP="00832288">
            <w:pPr>
              <w:ind w:left="33" w:right="995"/>
              <w:rPr>
                <w:b w:val="0"/>
                <w:sz w:val="20"/>
                <w:szCs w:val="20"/>
              </w:rPr>
            </w:pPr>
            <w:r>
              <w:rPr>
                <w:b w:val="0"/>
                <w:sz w:val="20"/>
                <w:szCs w:val="20"/>
              </w:rPr>
              <w:t xml:space="preserve">Contact Name </w:t>
            </w:r>
          </w:p>
        </w:tc>
        <w:tc>
          <w:tcPr>
            <w:tcW w:w="6641" w:type="dxa"/>
          </w:tcPr>
          <w:p w14:paraId="1216474C" w14:textId="77777777" w:rsidR="00A66EC8" w:rsidRPr="00EF2D56" w:rsidRDefault="00A66EC8" w:rsidP="00832288">
            <w:pPr>
              <w:ind w:left="174" w:right="995"/>
              <w:cnfStyle w:val="000000100000" w:firstRow="0" w:lastRow="0" w:firstColumn="0" w:lastColumn="0" w:oddVBand="0" w:evenVBand="0" w:oddHBand="1" w:evenHBand="0" w:firstRowFirstColumn="0" w:firstRowLastColumn="0" w:lastRowFirstColumn="0" w:lastRowLastColumn="0"/>
              <w:rPr>
                <w:sz w:val="28"/>
                <w:szCs w:val="28"/>
              </w:rPr>
            </w:pPr>
          </w:p>
        </w:tc>
      </w:tr>
      <w:tr w:rsidR="00A66EC8" w:rsidRPr="00EF2D56" w14:paraId="0798BFF3" w14:textId="77777777" w:rsidTr="00832288">
        <w:tc>
          <w:tcPr>
            <w:cnfStyle w:val="001000000000" w:firstRow="0" w:lastRow="0" w:firstColumn="1" w:lastColumn="0" w:oddVBand="0" w:evenVBand="0" w:oddHBand="0" w:evenHBand="0" w:firstRowFirstColumn="0" w:firstRowLastColumn="0" w:lastRowFirstColumn="0" w:lastRowLastColumn="0"/>
            <w:tcW w:w="3424" w:type="dxa"/>
          </w:tcPr>
          <w:p w14:paraId="27791CC4" w14:textId="77777777" w:rsidR="00A66EC8" w:rsidRPr="00EF2D56" w:rsidRDefault="00A66EC8" w:rsidP="00832288">
            <w:pPr>
              <w:ind w:left="33" w:right="626"/>
              <w:rPr>
                <w:b w:val="0"/>
                <w:sz w:val="20"/>
                <w:szCs w:val="20"/>
              </w:rPr>
            </w:pPr>
            <w:r w:rsidRPr="00EF2D56">
              <w:rPr>
                <w:b w:val="0"/>
                <w:sz w:val="20"/>
                <w:szCs w:val="20"/>
              </w:rPr>
              <w:t xml:space="preserve">Contact Number </w:t>
            </w:r>
          </w:p>
        </w:tc>
        <w:tc>
          <w:tcPr>
            <w:tcW w:w="6641" w:type="dxa"/>
          </w:tcPr>
          <w:p w14:paraId="6C51578D" w14:textId="77777777" w:rsidR="00A66EC8" w:rsidRPr="00EF2D56" w:rsidRDefault="00A66EC8" w:rsidP="00832288">
            <w:pPr>
              <w:ind w:left="174" w:right="995"/>
              <w:cnfStyle w:val="000000000000" w:firstRow="0" w:lastRow="0" w:firstColumn="0" w:lastColumn="0" w:oddVBand="0" w:evenVBand="0" w:oddHBand="0" w:evenHBand="0" w:firstRowFirstColumn="0" w:firstRowLastColumn="0" w:lastRowFirstColumn="0" w:lastRowLastColumn="0"/>
              <w:rPr>
                <w:sz w:val="28"/>
                <w:szCs w:val="28"/>
              </w:rPr>
            </w:pPr>
          </w:p>
        </w:tc>
      </w:tr>
      <w:tr w:rsidR="00A66EC8" w:rsidRPr="00EF2D56" w14:paraId="30C49F0B" w14:textId="77777777" w:rsidTr="008322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4" w:type="dxa"/>
          </w:tcPr>
          <w:p w14:paraId="0A088D58" w14:textId="77777777" w:rsidR="00A66EC8" w:rsidRPr="00EF2D56" w:rsidRDefault="00A66EC8" w:rsidP="00832288">
            <w:pPr>
              <w:ind w:left="33" w:right="995"/>
              <w:rPr>
                <w:b w:val="0"/>
                <w:sz w:val="20"/>
                <w:szCs w:val="20"/>
              </w:rPr>
            </w:pPr>
            <w:r>
              <w:rPr>
                <w:b w:val="0"/>
                <w:sz w:val="20"/>
                <w:szCs w:val="20"/>
              </w:rPr>
              <w:lastRenderedPageBreak/>
              <w:t xml:space="preserve">Contact </w:t>
            </w:r>
            <w:r w:rsidRPr="00EF2D56">
              <w:rPr>
                <w:b w:val="0"/>
                <w:sz w:val="20"/>
                <w:szCs w:val="20"/>
              </w:rPr>
              <w:t>Email</w:t>
            </w:r>
          </w:p>
        </w:tc>
        <w:tc>
          <w:tcPr>
            <w:tcW w:w="6641" w:type="dxa"/>
          </w:tcPr>
          <w:p w14:paraId="05232810" w14:textId="77777777" w:rsidR="00A66EC8" w:rsidRPr="00EF2D56" w:rsidRDefault="00A66EC8" w:rsidP="00832288">
            <w:pPr>
              <w:ind w:left="174" w:right="995"/>
              <w:cnfStyle w:val="000000100000" w:firstRow="0" w:lastRow="0" w:firstColumn="0" w:lastColumn="0" w:oddVBand="0" w:evenVBand="0" w:oddHBand="1" w:evenHBand="0" w:firstRowFirstColumn="0" w:firstRowLastColumn="0" w:lastRowFirstColumn="0" w:lastRowLastColumn="0"/>
              <w:rPr>
                <w:sz w:val="28"/>
                <w:szCs w:val="28"/>
              </w:rPr>
            </w:pPr>
          </w:p>
        </w:tc>
      </w:tr>
      <w:tr w:rsidR="00A66EC8" w:rsidRPr="00EF2D56" w14:paraId="5B9A3F9D" w14:textId="77777777" w:rsidTr="00832288">
        <w:tc>
          <w:tcPr>
            <w:cnfStyle w:val="001000000000" w:firstRow="0" w:lastRow="0" w:firstColumn="1" w:lastColumn="0" w:oddVBand="0" w:evenVBand="0" w:oddHBand="0" w:evenHBand="0" w:firstRowFirstColumn="0" w:firstRowLastColumn="0" w:lastRowFirstColumn="0" w:lastRowLastColumn="0"/>
            <w:tcW w:w="3424" w:type="dxa"/>
          </w:tcPr>
          <w:p w14:paraId="02162970" w14:textId="77777777" w:rsidR="00A66EC8" w:rsidRDefault="00A66EC8" w:rsidP="00832288">
            <w:pPr>
              <w:ind w:left="33" w:right="-366"/>
              <w:rPr>
                <w:rFonts w:cs="Arial"/>
                <w:bCs w:val="0"/>
                <w:sz w:val="20"/>
                <w:szCs w:val="20"/>
              </w:rPr>
            </w:pPr>
            <w:r w:rsidRPr="0012397F">
              <w:rPr>
                <w:rFonts w:cs="Arial"/>
                <w:b w:val="0"/>
                <w:sz w:val="20"/>
                <w:szCs w:val="20"/>
              </w:rPr>
              <w:t>Property Council Member?</w:t>
            </w:r>
          </w:p>
          <w:p w14:paraId="27406942" w14:textId="77777777" w:rsidR="00A66EC8" w:rsidRDefault="00A66EC8" w:rsidP="00832288">
            <w:pPr>
              <w:ind w:left="33" w:right="-366"/>
              <w:rPr>
                <w:rFonts w:cs="Arial"/>
                <w:b w:val="0"/>
                <w:sz w:val="20"/>
                <w:szCs w:val="20"/>
              </w:rPr>
            </w:pPr>
            <w:proofErr w:type="gramStart"/>
            <w:r w:rsidRPr="0012397F">
              <w:rPr>
                <w:rFonts w:cs="Arial"/>
                <w:b w:val="0"/>
                <w:sz w:val="20"/>
                <w:szCs w:val="20"/>
              </w:rPr>
              <w:t>Yes</w:t>
            </w:r>
            <w:proofErr w:type="gramEnd"/>
            <w:r w:rsidRPr="0012397F">
              <w:rPr>
                <w:rFonts w:cs="Arial"/>
                <w:b w:val="0"/>
                <w:sz w:val="20"/>
                <w:szCs w:val="20"/>
              </w:rPr>
              <w:t xml:space="preserve"> or No?</w:t>
            </w:r>
            <w:r w:rsidRPr="0012397F">
              <w:rPr>
                <w:rFonts w:cs="Arial"/>
                <w:bCs w:val="0"/>
                <w:sz w:val="20"/>
                <w:szCs w:val="20"/>
              </w:rPr>
              <w:t xml:space="preserve"> </w:t>
            </w:r>
          </w:p>
          <w:p w14:paraId="6D12CBF6" w14:textId="77777777" w:rsidR="00A66EC8" w:rsidRPr="0012397F" w:rsidRDefault="00A66EC8" w:rsidP="00832288">
            <w:pPr>
              <w:ind w:left="33" w:right="-366"/>
              <w:rPr>
                <w:rFonts w:cs="Arial"/>
                <w:bCs w:val="0"/>
                <w:sz w:val="20"/>
                <w:szCs w:val="20"/>
              </w:rPr>
            </w:pPr>
            <w:r w:rsidRPr="0012397F">
              <w:rPr>
                <w:rFonts w:cs="Arial"/>
                <w:b w:val="0"/>
                <w:sz w:val="20"/>
                <w:szCs w:val="20"/>
              </w:rPr>
              <w:t xml:space="preserve">Company </w:t>
            </w:r>
            <w:proofErr w:type="gramStart"/>
            <w:r w:rsidRPr="0012397F">
              <w:rPr>
                <w:rFonts w:cs="Arial"/>
                <w:b w:val="0"/>
                <w:sz w:val="20"/>
                <w:szCs w:val="20"/>
              </w:rPr>
              <w:t>name</w:t>
            </w:r>
            <w:proofErr w:type="gramEnd"/>
            <w:r w:rsidRPr="0012397F">
              <w:rPr>
                <w:rFonts w:cs="Arial"/>
                <w:b w:val="0"/>
                <w:sz w:val="20"/>
                <w:szCs w:val="20"/>
              </w:rPr>
              <w:t xml:space="preserve"> the membership</w:t>
            </w:r>
            <w:r>
              <w:rPr>
                <w:rFonts w:cs="Arial"/>
                <w:b w:val="0"/>
                <w:sz w:val="20"/>
                <w:szCs w:val="20"/>
              </w:rPr>
              <w:t xml:space="preserve"> is</w:t>
            </w:r>
            <w:r w:rsidRPr="0012397F">
              <w:rPr>
                <w:rFonts w:cs="Arial"/>
                <w:b w:val="0"/>
                <w:sz w:val="20"/>
                <w:szCs w:val="20"/>
              </w:rPr>
              <w:t xml:space="preserve"> </w:t>
            </w:r>
            <w:proofErr w:type="spellStart"/>
            <w:r w:rsidRPr="0012397F">
              <w:rPr>
                <w:rFonts w:cs="Arial"/>
                <w:b w:val="0"/>
                <w:sz w:val="20"/>
                <w:szCs w:val="20"/>
              </w:rPr>
              <w:t>is</w:t>
            </w:r>
            <w:proofErr w:type="spellEnd"/>
            <w:r w:rsidRPr="0012397F">
              <w:rPr>
                <w:rFonts w:cs="Arial"/>
                <w:b w:val="0"/>
                <w:sz w:val="20"/>
                <w:szCs w:val="20"/>
              </w:rPr>
              <w:t xml:space="preserve"> under?</w:t>
            </w:r>
          </w:p>
        </w:tc>
        <w:tc>
          <w:tcPr>
            <w:tcW w:w="6641" w:type="dxa"/>
          </w:tcPr>
          <w:p w14:paraId="05279C0D" w14:textId="77777777" w:rsidR="00A66EC8" w:rsidRPr="00EF2D56" w:rsidRDefault="00A66EC8" w:rsidP="00832288">
            <w:pPr>
              <w:ind w:left="174" w:right="995"/>
              <w:cnfStyle w:val="000000000000" w:firstRow="0" w:lastRow="0" w:firstColumn="0" w:lastColumn="0" w:oddVBand="0" w:evenVBand="0" w:oddHBand="0" w:evenHBand="0" w:firstRowFirstColumn="0" w:firstRowLastColumn="0" w:lastRowFirstColumn="0" w:lastRowLastColumn="0"/>
              <w:rPr>
                <w:sz w:val="28"/>
                <w:szCs w:val="28"/>
              </w:rPr>
            </w:pPr>
          </w:p>
        </w:tc>
      </w:tr>
    </w:tbl>
    <w:p w14:paraId="47876046" w14:textId="77777777" w:rsidR="00A66EC8" w:rsidRDefault="00A66EC8" w:rsidP="00A66EC8">
      <w:pPr>
        <w:ind w:left="851" w:right="995"/>
        <w:rPr>
          <w:sz w:val="28"/>
          <w:szCs w:val="28"/>
        </w:rPr>
      </w:pPr>
    </w:p>
    <w:tbl>
      <w:tblPr>
        <w:tblStyle w:val="LightList-Accent4"/>
        <w:tblW w:w="10064" w:type="dxa"/>
        <w:tblInd w:w="841" w:type="dxa"/>
        <w:tblLook w:val="04A0" w:firstRow="1" w:lastRow="0" w:firstColumn="1" w:lastColumn="0" w:noHBand="0" w:noVBand="1"/>
      </w:tblPr>
      <w:tblGrid>
        <w:gridCol w:w="2410"/>
        <w:gridCol w:w="7654"/>
      </w:tblGrid>
      <w:tr w:rsidR="0075523E" w:rsidRPr="00EF2D56" w14:paraId="200023FB" w14:textId="77777777" w:rsidTr="00645AFE">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064" w:type="dxa"/>
            <w:gridSpan w:val="2"/>
            <w:shd w:val="clear" w:color="auto" w:fill="92CDDC" w:themeFill="accent5" w:themeFillTint="99"/>
          </w:tcPr>
          <w:p w14:paraId="6425FA4C" w14:textId="77777777" w:rsidR="0075523E" w:rsidRPr="00EF2D56" w:rsidRDefault="0075523E" w:rsidP="00645AFE">
            <w:pPr>
              <w:pStyle w:val="NormalWeb"/>
              <w:spacing w:beforeLines="20" w:before="48" w:beforeAutospacing="0" w:afterLines="20" w:after="48" w:afterAutospacing="0"/>
              <w:rPr>
                <w:rFonts w:ascii="Century Gothic" w:hAnsi="Century Gothic" w:cs="Arial"/>
                <w:b w:val="0"/>
                <w:color w:val="auto"/>
                <w:sz w:val="20"/>
                <w:szCs w:val="20"/>
              </w:rPr>
            </w:pPr>
            <w:r w:rsidRPr="00EF2D56">
              <w:rPr>
                <w:rFonts w:ascii="Century Gothic" w:hAnsi="Century Gothic" w:cs="Arial"/>
                <w:b w:val="0"/>
                <w:color w:val="auto"/>
                <w:sz w:val="20"/>
                <w:szCs w:val="20"/>
              </w:rPr>
              <w:t>OWNER DETAILS</w:t>
            </w:r>
          </w:p>
        </w:tc>
      </w:tr>
      <w:tr w:rsidR="0075523E" w:rsidRPr="00EF2D56" w14:paraId="29B63868" w14:textId="77777777" w:rsidTr="00645AFE">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2410" w:type="dxa"/>
          </w:tcPr>
          <w:p w14:paraId="40711D04" w14:textId="77777777" w:rsidR="0075523E" w:rsidRPr="00EF2D56" w:rsidRDefault="0075523E" w:rsidP="00645AFE">
            <w:pPr>
              <w:pStyle w:val="NormalWeb"/>
              <w:spacing w:beforeLines="20" w:before="48" w:beforeAutospacing="0" w:afterLines="20" w:after="48" w:afterAutospacing="0"/>
              <w:rPr>
                <w:rFonts w:ascii="Century Gothic" w:hAnsi="Century Gothic" w:cs="Arial"/>
                <w:b w:val="0"/>
                <w:sz w:val="20"/>
                <w:szCs w:val="20"/>
              </w:rPr>
            </w:pPr>
            <w:r w:rsidRPr="00EF2D56">
              <w:rPr>
                <w:rFonts w:ascii="Century Gothic" w:hAnsi="Century Gothic" w:cs="Arial"/>
                <w:b w:val="0"/>
                <w:sz w:val="20"/>
                <w:szCs w:val="20"/>
              </w:rPr>
              <w:t>Company</w:t>
            </w:r>
          </w:p>
        </w:tc>
        <w:tc>
          <w:tcPr>
            <w:tcW w:w="7654" w:type="dxa"/>
          </w:tcPr>
          <w:p w14:paraId="4E72EB35" w14:textId="77777777" w:rsidR="0075523E" w:rsidRPr="00EF2D56" w:rsidRDefault="0075523E" w:rsidP="00645AFE">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p>
        </w:tc>
      </w:tr>
      <w:tr w:rsidR="0075523E" w:rsidRPr="00EF2D56" w14:paraId="3F56A4CC" w14:textId="77777777" w:rsidTr="00645AFE">
        <w:trPr>
          <w:trHeight w:val="128"/>
        </w:trPr>
        <w:tc>
          <w:tcPr>
            <w:cnfStyle w:val="001000000000" w:firstRow="0" w:lastRow="0" w:firstColumn="1" w:lastColumn="0" w:oddVBand="0" w:evenVBand="0" w:oddHBand="0" w:evenHBand="0" w:firstRowFirstColumn="0" w:firstRowLastColumn="0" w:lastRowFirstColumn="0" w:lastRowLastColumn="0"/>
            <w:tcW w:w="2410" w:type="dxa"/>
          </w:tcPr>
          <w:p w14:paraId="4E9EB3B0" w14:textId="77777777" w:rsidR="0075523E" w:rsidRPr="00EF2D56" w:rsidRDefault="0075523E" w:rsidP="00645AFE">
            <w:pPr>
              <w:pStyle w:val="NormalWeb"/>
              <w:spacing w:beforeLines="20" w:before="48" w:beforeAutospacing="0" w:afterLines="20" w:after="48" w:afterAutospacing="0"/>
              <w:rPr>
                <w:rFonts w:ascii="Century Gothic" w:hAnsi="Century Gothic" w:cs="Arial"/>
                <w:sz w:val="20"/>
                <w:szCs w:val="20"/>
              </w:rPr>
            </w:pPr>
            <w:r w:rsidRPr="2AF72490">
              <w:rPr>
                <w:rFonts w:ascii="Century Gothic" w:hAnsi="Century Gothic" w:cs="Arial"/>
                <w:b w:val="0"/>
                <w:bCs w:val="0"/>
                <w:sz w:val="20"/>
                <w:szCs w:val="20"/>
              </w:rPr>
              <w:t>Mailing Address</w:t>
            </w:r>
          </w:p>
        </w:tc>
        <w:tc>
          <w:tcPr>
            <w:tcW w:w="7654" w:type="dxa"/>
          </w:tcPr>
          <w:p w14:paraId="396052D6" w14:textId="77777777" w:rsidR="0075523E" w:rsidRPr="00EF2D56" w:rsidRDefault="0075523E" w:rsidP="00645AFE">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p>
        </w:tc>
      </w:tr>
      <w:tr w:rsidR="0075523E" w:rsidRPr="00EF2D56" w14:paraId="13C4022B" w14:textId="77777777" w:rsidTr="00645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79FD03C4" w14:textId="77777777" w:rsidR="0075523E" w:rsidRPr="00EF2D56" w:rsidRDefault="0075523E" w:rsidP="00645AFE">
            <w:pPr>
              <w:pStyle w:val="NormalWeb"/>
              <w:spacing w:beforeLines="20" w:before="48" w:beforeAutospacing="0" w:afterLines="20" w:after="48" w:afterAutospacing="0"/>
              <w:rPr>
                <w:rFonts w:ascii="Century Gothic" w:hAnsi="Century Gothic" w:cs="Arial"/>
                <w:b w:val="0"/>
                <w:sz w:val="20"/>
                <w:szCs w:val="20"/>
              </w:rPr>
            </w:pPr>
            <w:r>
              <w:rPr>
                <w:rFonts w:ascii="Century Gothic" w:hAnsi="Century Gothic" w:cs="Arial"/>
                <w:b w:val="0"/>
                <w:sz w:val="20"/>
                <w:szCs w:val="20"/>
              </w:rPr>
              <w:t xml:space="preserve">Contact Name </w:t>
            </w:r>
          </w:p>
        </w:tc>
        <w:tc>
          <w:tcPr>
            <w:tcW w:w="7654" w:type="dxa"/>
          </w:tcPr>
          <w:p w14:paraId="7A86785A" w14:textId="77777777" w:rsidR="0075523E" w:rsidRPr="00EF2D56" w:rsidRDefault="0075523E" w:rsidP="00645AFE">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p>
        </w:tc>
      </w:tr>
      <w:tr w:rsidR="0075523E" w:rsidRPr="00EF2D56" w14:paraId="20A76B4B" w14:textId="77777777" w:rsidTr="00645AFE">
        <w:tc>
          <w:tcPr>
            <w:cnfStyle w:val="001000000000" w:firstRow="0" w:lastRow="0" w:firstColumn="1" w:lastColumn="0" w:oddVBand="0" w:evenVBand="0" w:oddHBand="0" w:evenHBand="0" w:firstRowFirstColumn="0" w:firstRowLastColumn="0" w:lastRowFirstColumn="0" w:lastRowLastColumn="0"/>
            <w:tcW w:w="2410" w:type="dxa"/>
          </w:tcPr>
          <w:p w14:paraId="6193EDA2" w14:textId="77777777" w:rsidR="0075523E" w:rsidRPr="00EF2D56" w:rsidRDefault="0075523E" w:rsidP="00645AFE">
            <w:pPr>
              <w:pStyle w:val="NormalWeb"/>
              <w:spacing w:beforeLines="20" w:before="48" w:beforeAutospacing="0" w:afterLines="20" w:after="48" w:afterAutospacing="0"/>
              <w:rPr>
                <w:rFonts w:ascii="Century Gothic" w:hAnsi="Century Gothic" w:cs="Arial"/>
                <w:b w:val="0"/>
                <w:sz w:val="20"/>
                <w:szCs w:val="20"/>
              </w:rPr>
            </w:pPr>
            <w:r>
              <w:rPr>
                <w:rFonts w:ascii="Century Gothic" w:hAnsi="Century Gothic" w:cs="Arial"/>
                <w:b w:val="0"/>
                <w:sz w:val="20"/>
                <w:szCs w:val="20"/>
              </w:rPr>
              <w:t xml:space="preserve">Contact </w:t>
            </w:r>
            <w:r w:rsidRPr="00EF2D56">
              <w:rPr>
                <w:rFonts w:ascii="Century Gothic" w:hAnsi="Century Gothic" w:cs="Arial"/>
                <w:b w:val="0"/>
                <w:sz w:val="20"/>
                <w:szCs w:val="20"/>
              </w:rPr>
              <w:t>Email</w:t>
            </w:r>
          </w:p>
        </w:tc>
        <w:tc>
          <w:tcPr>
            <w:tcW w:w="7654" w:type="dxa"/>
          </w:tcPr>
          <w:p w14:paraId="03103AAB" w14:textId="77777777" w:rsidR="0075523E" w:rsidRPr="00EF2D56" w:rsidRDefault="0075523E" w:rsidP="00645AFE">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p>
        </w:tc>
      </w:tr>
      <w:tr w:rsidR="0075523E" w:rsidRPr="00EF2D56" w14:paraId="2807074C" w14:textId="77777777" w:rsidTr="00645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51CBE66D" w14:textId="77777777" w:rsidR="0075523E" w:rsidRPr="00EF2D56" w:rsidRDefault="0075523E" w:rsidP="00645AFE">
            <w:pPr>
              <w:pStyle w:val="NormalWeb"/>
              <w:spacing w:beforeLines="20" w:before="48" w:beforeAutospacing="0" w:afterLines="20" w:after="48" w:afterAutospacing="0"/>
              <w:rPr>
                <w:rFonts w:ascii="Century Gothic" w:hAnsi="Century Gothic" w:cs="Arial"/>
                <w:b w:val="0"/>
                <w:sz w:val="20"/>
                <w:szCs w:val="20"/>
              </w:rPr>
            </w:pPr>
            <w:r>
              <w:rPr>
                <w:rFonts w:ascii="Century Gothic" w:hAnsi="Century Gothic" w:cs="Arial"/>
                <w:b w:val="0"/>
                <w:sz w:val="20"/>
                <w:szCs w:val="20"/>
              </w:rPr>
              <w:t xml:space="preserve">Contact </w:t>
            </w:r>
            <w:r w:rsidRPr="00EF2D56">
              <w:rPr>
                <w:rFonts w:ascii="Century Gothic" w:hAnsi="Century Gothic" w:cs="Arial"/>
                <w:b w:val="0"/>
                <w:sz w:val="20"/>
                <w:szCs w:val="20"/>
              </w:rPr>
              <w:t>Number</w:t>
            </w:r>
          </w:p>
        </w:tc>
        <w:tc>
          <w:tcPr>
            <w:tcW w:w="7654" w:type="dxa"/>
          </w:tcPr>
          <w:p w14:paraId="1653CDB3" w14:textId="77777777" w:rsidR="0075523E" w:rsidRPr="00EF2D56" w:rsidRDefault="0075523E" w:rsidP="00645AFE">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p>
        </w:tc>
      </w:tr>
      <w:tr w:rsidR="0075523E" w:rsidRPr="00EF2D56" w14:paraId="10409636" w14:textId="77777777" w:rsidTr="00645AFE">
        <w:tc>
          <w:tcPr>
            <w:cnfStyle w:val="001000000000" w:firstRow="0" w:lastRow="0" w:firstColumn="1" w:lastColumn="0" w:oddVBand="0" w:evenVBand="0" w:oddHBand="0" w:evenHBand="0" w:firstRowFirstColumn="0" w:firstRowLastColumn="0" w:lastRowFirstColumn="0" w:lastRowLastColumn="0"/>
            <w:tcW w:w="2410" w:type="dxa"/>
          </w:tcPr>
          <w:p w14:paraId="30AFBC16" w14:textId="77777777" w:rsidR="0075523E" w:rsidRPr="00856AFA" w:rsidRDefault="0075523E" w:rsidP="00645AFE">
            <w:pPr>
              <w:pStyle w:val="NormalWeb"/>
              <w:spacing w:beforeLines="20" w:before="48" w:beforeAutospacing="0" w:afterLines="20" w:after="48" w:afterAutospacing="0"/>
              <w:rPr>
                <w:rFonts w:ascii="Century Gothic" w:hAnsi="Century Gothic" w:cs="Arial"/>
                <w:b w:val="0"/>
                <w:bCs w:val="0"/>
                <w:sz w:val="20"/>
                <w:szCs w:val="20"/>
              </w:rPr>
            </w:pPr>
            <w:r>
              <w:rPr>
                <w:rFonts w:ascii="Century Gothic" w:hAnsi="Century Gothic" w:cs="Arial"/>
                <w:b w:val="0"/>
                <w:sz w:val="20"/>
                <w:szCs w:val="20"/>
              </w:rPr>
              <w:t xml:space="preserve">Property Council Member? </w:t>
            </w:r>
            <w:proofErr w:type="gramStart"/>
            <w:r>
              <w:rPr>
                <w:rFonts w:ascii="Century Gothic" w:hAnsi="Century Gothic" w:cs="Arial"/>
                <w:b w:val="0"/>
                <w:sz w:val="20"/>
                <w:szCs w:val="20"/>
              </w:rPr>
              <w:t>Yes</w:t>
            </w:r>
            <w:proofErr w:type="gramEnd"/>
            <w:r>
              <w:rPr>
                <w:rFonts w:ascii="Century Gothic" w:hAnsi="Century Gothic" w:cs="Arial"/>
                <w:b w:val="0"/>
                <w:sz w:val="20"/>
                <w:szCs w:val="20"/>
              </w:rPr>
              <w:t xml:space="preserve"> or No?</w:t>
            </w:r>
            <w:r>
              <w:rPr>
                <w:rFonts w:ascii="Century Gothic" w:hAnsi="Century Gothic" w:cs="Arial"/>
                <w:b w:val="0"/>
                <w:sz w:val="20"/>
                <w:szCs w:val="20"/>
              </w:rPr>
              <w:br/>
            </w:r>
            <w:r w:rsidRPr="00856AFA">
              <w:rPr>
                <w:rFonts w:ascii="Century Gothic" w:hAnsi="Century Gothic" w:cs="Arial"/>
                <w:b w:val="0"/>
                <w:sz w:val="20"/>
                <w:szCs w:val="20"/>
              </w:rPr>
              <w:t>Company name the membership is under?</w:t>
            </w:r>
          </w:p>
        </w:tc>
        <w:tc>
          <w:tcPr>
            <w:tcW w:w="7654" w:type="dxa"/>
          </w:tcPr>
          <w:p w14:paraId="60CF6AC9" w14:textId="77777777" w:rsidR="0075523E" w:rsidRPr="00EF2D56" w:rsidRDefault="0075523E" w:rsidP="00645AFE">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p>
        </w:tc>
      </w:tr>
    </w:tbl>
    <w:p w14:paraId="7EB9D760" w14:textId="77777777" w:rsidR="0075523E" w:rsidRDefault="0075523E" w:rsidP="00A66EC8">
      <w:pPr>
        <w:ind w:left="851" w:right="995"/>
        <w:rPr>
          <w:sz w:val="28"/>
          <w:szCs w:val="28"/>
        </w:rPr>
      </w:pPr>
    </w:p>
    <w:tbl>
      <w:tblPr>
        <w:tblStyle w:val="LightList-Accent4"/>
        <w:tblW w:w="10064" w:type="dxa"/>
        <w:tblInd w:w="841" w:type="dxa"/>
        <w:tblLook w:val="04A0" w:firstRow="1" w:lastRow="0" w:firstColumn="1" w:lastColumn="0" w:noHBand="0" w:noVBand="1"/>
      </w:tblPr>
      <w:tblGrid>
        <w:gridCol w:w="5670"/>
        <w:gridCol w:w="4394"/>
      </w:tblGrid>
      <w:tr w:rsidR="00A66EC8" w:rsidRPr="00EF2D56" w14:paraId="2283FC50" w14:textId="77777777" w:rsidTr="0083228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064" w:type="dxa"/>
            <w:gridSpan w:val="2"/>
            <w:shd w:val="clear" w:color="auto" w:fill="92CDDC" w:themeFill="accent5" w:themeFillTint="99"/>
          </w:tcPr>
          <w:p w14:paraId="2F852909" w14:textId="3AAD669F" w:rsidR="00A66EC8" w:rsidRPr="00EF2D56" w:rsidRDefault="00A66EC8" w:rsidP="00832288">
            <w:pPr>
              <w:pStyle w:val="NormalWeb"/>
              <w:spacing w:beforeLines="20" w:before="48" w:beforeAutospacing="0" w:afterLines="20" w:after="48" w:afterAutospacing="0"/>
              <w:rPr>
                <w:rFonts w:ascii="Century Gothic" w:hAnsi="Century Gothic" w:cs="Arial"/>
                <w:b w:val="0"/>
                <w:color w:val="auto"/>
                <w:sz w:val="20"/>
                <w:szCs w:val="20"/>
              </w:rPr>
            </w:pPr>
            <w:r w:rsidRPr="00EF2D56">
              <w:rPr>
                <w:rFonts w:ascii="Century Gothic" w:hAnsi="Century Gothic" w:cs="Arial"/>
                <w:b w:val="0"/>
                <w:color w:val="auto"/>
                <w:sz w:val="20"/>
                <w:szCs w:val="20"/>
              </w:rPr>
              <w:t>DEVELOPMENT DETAILS</w:t>
            </w:r>
          </w:p>
        </w:tc>
      </w:tr>
      <w:tr w:rsidR="00A66EC8" w:rsidRPr="00EF2D56" w14:paraId="0A4723AA" w14:textId="77777777" w:rsidTr="00832288">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5670" w:type="dxa"/>
          </w:tcPr>
          <w:p w14:paraId="3C734BD3" w14:textId="77777777" w:rsidR="00A66EC8" w:rsidRDefault="00A66EC8" w:rsidP="00832288">
            <w:pPr>
              <w:pStyle w:val="NormalWeb"/>
              <w:spacing w:beforeLines="20" w:before="48" w:beforeAutospacing="0" w:afterLines="20" w:after="48" w:afterAutospacing="0"/>
              <w:rPr>
                <w:rFonts w:ascii="Century Gothic" w:hAnsi="Century Gothic" w:cs="Arial"/>
                <w:bCs w:val="0"/>
                <w:sz w:val="20"/>
                <w:szCs w:val="20"/>
              </w:rPr>
            </w:pPr>
            <w:r w:rsidRPr="00EF2D56">
              <w:rPr>
                <w:rFonts w:ascii="Century Gothic" w:hAnsi="Century Gothic" w:cs="Arial"/>
                <w:b w:val="0"/>
                <w:sz w:val="20"/>
                <w:szCs w:val="20"/>
              </w:rPr>
              <w:t>Name of Development</w:t>
            </w:r>
          </w:p>
          <w:p w14:paraId="2E30B16C" w14:textId="77777777" w:rsidR="00A66EC8" w:rsidRPr="00EF2D56" w:rsidRDefault="00A66EC8" w:rsidP="00832288">
            <w:pPr>
              <w:pStyle w:val="NormalWeb"/>
              <w:spacing w:beforeLines="20" w:before="48" w:beforeAutospacing="0" w:afterLines="20" w:after="48" w:afterAutospacing="0"/>
              <w:ind w:right="891"/>
              <w:rPr>
                <w:rFonts w:ascii="Century Gothic" w:hAnsi="Century Gothic" w:cs="Arial"/>
                <w:b w:val="0"/>
                <w:bCs w:val="0"/>
                <w:sz w:val="20"/>
                <w:szCs w:val="20"/>
              </w:rPr>
            </w:pPr>
            <w:r w:rsidRPr="2AF72490">
              <w:rPr>
                <w:rFonts w:ascii="Century Gothic" w:hAnsi="Century Gothic" w:cs="Arial"/>
                <w:b w:val="0"/>
                <w:bCs w:val="0"/>
                <w:i/>
                <w:iCs/>
                <w:sz w:val="18"/>
                <w:szCs w:val="18"/>
              </w:rPr>
              <w:t xml:space="preserve">This is the name your project/development will </w:t>
            </w:r>
            <w:r w:rsidRPr="00B3650D">
              <w:rPr>
                <w:rFonts w:ascii="Century Gothic" w:hAnsi="Century Gothic" w:cs="Arial"/>
                <w:b w:val="0"/>
                <w:bCs w:val="0"/>
                <w:i/>
                <w:iCs/>
                <w:sz w:val="18"/>
                <w:szCs w:val="18"/>
              </w:rPr>
              <w:t>be listed and referred as</w:t>
            </w:r>
          </w:p>
        </w:tc>
        <w:tc>
          <w:tcPr>
            <w:tcW w:w="4394" w:type="dxa"/>
          </w:tcPr>
          <w:p w14:paraId="1D1358EC" w14:textId="77777777" w:rsidR="00A66EC8" w:rsidRPr="00EF2D56" w:rsidRDefault="00A66EC8" w:rsidP="00832288">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p>
        </w:tc>
      </w:tr>
      <w:tr w:rsidR="00A66EC8" w:rsidRPr="00EF2D56" w14:paraId="0E90870B" w14:textId="77777777" w:rsidTr="00832288">
        <w:tc>
          <w:tcPr>
            <w:cnfStyle w:val="001000000000" w:firstRow="0" w:lastRow="0" w:firstColumn="1" w:lastColumn="0" w:oddVBand="0" w:evenVBand="0" w:oddHBand="0" w:evenHBand="0" w:firstRowFirstColumn="0" w:firstRowLastColumn="0" w:lastRowFirstColumn="0" w:lastRowLastColumn="0"/>
            <w:tcW w:w="5670" w:type="dxa"/>
          </w:tcPr>
          <w:p w14:paraId="662FE0A3" w14:textId="77777777" w:rsidR="00A66EC8" w:rsidRDefault="00A66EC8" w:rsidP="00832288">
            <w:pPr>
              <w:pStyle w:val="NormalWeb"/>
              <w:spacing w:beforeLines="20" w:before="48" w:beforeAutospacing="0" w:afterLines="20" w:after="48" w:afterAutospacing="0"/>
              <w:rPr>
                <w:rFonts w:ascii="Century Gothic" w:hAnsi="Century Gothic" w:cs="Arial"/>
                <w:bCs w:val="0"/>
                <w:sz w:val="20"/>
                <w:szCs w:val="20"/>
              </w:rPr>
            </w:pPr>
            <w:r w:rsidRPr="00EF2D56">
              <w:rPr>
                <w:rFonts w:ascii="Century Gothic" w:hAnsi="Century Gothic" w:cs="Arial"/>
                <w:b w:val="0"/>
                <w:sz w:val="20"/>
                <w:szCs w:val="20"/>
              </w:rPr>
              <w:t xml:space="preserve">Address of </w:t>
            </w:r>
            <w:r>
              <w:rPr>
                <w:rFonts w:ascii="Century Gothic" w:hAnsi="Century Gothic" w:cs="Arial"/>
                <w:b w:val="0"/>
                <w:sz w:val="20"/>
                <w:szCs w:val="20"/>
              </w:rPr>
              <w:t>D</w:t>
            </w:r>
            <w:r w:rsidRPr="00EF2D56">
              <w:rPr>
                <w:rFonts w:ascii="Century Gothic" w:hAnsi="Century Gothic" w:cs="Arial"/>
                <w:b w:val="0"/>
                <w:sz w:val="20"/>
                <w:szCs w:val="20"/>
              </w:rPr>
              <w:t>evelopment</w:t>
            </w:r>
          </w:p>
          <w:p w14:paraId="55C9A9AD" w14:textId="77777777" w:rsidR="00A66EC8" w:rsidRPr="00EF2D56" w:rsidRDefault="00A66EC8" w:rsidP="00832288">
            <w:pPr>
              <w:pStyle w:val="NormalWeb"/>
              <w:spacing w:beforeLines="20" w:before="48" w:beforeAutospacing="0" w:afterLines="20" w:after="48" w:afterAutospacing="0"/>
              <w:ind w:right="891"/>
              <w:rPr>
                <w:rFonts w:ascii="Century Gothic" w:hAnsi="Century Gothic" w:cs="Arial"/>
                <w:b w:val="0"/>
                <w:sz w:val="20"/>
                <w:szCs w:val="20"/>
              </w:rPr>
            </w:pPr>
            <w:r w:rsidRPr="006A1B7A">
              <w:rPr>
                <w:rFonts w:ascii="Century Gothic" w:hAnsi="Century Gothic" w:cs="Arial"/>
                <w:b w:val="0"/>
                <w:i/>
                <w:iCs/>
                <w:sz w:val="18"/>
                <w:szCs w:val="18"/>
              </w:rPr>
              <w:t>(Street address &amp; state)</w:t>
            </w:r>
            <w:r>
              <w:rPr>
                <w:rFonts w:ascii="Century Gothic" w:hAnsi="Century Gothic" w:cs="Arial"/>
                <w:b w:val="0"/>
                <w:sz w:val="20"/>
                <w:szCs w:val="20"/>
              </w:rPr>
              <w:t xml:space="preserve"> </w:t>
            </w:r>
          </w:p>
        </w:tc>
        <w:tc>
          <w:tcPr>
            <w:tcW w:w="4394" w:type="dxa"/>
          </w:tcPr>
          <w:p w14:paraId="347F313B" w14:textId="77777777" w:rsidR="00A66EC8" w:rsidRPr="00EF2D56" w:rsidRDefault="00A66EC8" w:rsidP="00832288">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p>
        </w:tc>
      </w:tr>
      <w:tr w:rsidR="00A66EC8" w:rsidRPr="00EF2D56" w14:paraId="5F390AB0" w14:textId="77777777" w:rsidTr="008322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599965F8" w14:textId="493E8768" w:rsidR="00A66EC8" w:rsidRPr="00EF2D56" w:rsidRDefault="00A66EC8" w:rsidP="00832288">
            <w:pPr>
              <w:pStyle w:val="NormalWeb"/>
              <w:spacing w:beforeLines="20" w:before="48" w:beforeAutospacing="0" w:afterLines="20" w:after="48" w:afterAutospacing="0"/>
              <w:rPr>
                <w:rFonts w:ascii="Century Gothic" w:hAnsi="Century Gothic" w:cs="Arial"/>
                <w:b w:val="0"/>
                <w:sz w:val="20"/>
                <w:szCs w:val="20"/>
              </w:rPr>
            </w:pPr>
            <w:r w:rsidRPr="00EF2D56">
              <w:rPr>
                <w:rFonts w:ascii="Century Gothic" w:hAnsi="Century Gothic" w:cs="Arial"/>
                <w:b w:val="0"/>
                <w:sz w:val="20"/>
                <w:szCs w:val="20"/>
              </w:rPr>
              <w:t xml:space="preserve">Development </w:t>
            </w:r>
            <w:r w:rsidR="00E40213">
              <w:rPr>
                <w:rFonts w:ascii="Century Gothic" w:hAnsi="Century Gothic" w:cs="Arial"/>
                <w:b w:val="0"/>
                <w:sz w:val="20"/>
                <w:szCs w:val="20"/>
              </w:rPr>
              <w:t>T</w:t>
            </w:r>
            <w:r w:rsidRPr="00EF2D56">
              <w:rPr>
                <w:rFonts w:ascii="Century Gothic" w:hAnsi="Century Gothic" w:cs="Arial"/>
                <w:b w:val="0"/>
                <w:sz w:val="20"/>
                <w:szCs w:val="20"/>
              </w:rPr>
              <w:t>ype</w:t>
            </w:r>
          </w:p>
        </w:tc>
        <w:tc>
          <w:tcPr>
            <w:tcW w:w="4394" w:type="dxa"/>
          </w:tcPr>
          <w:p w14:paraId="6CE9C50A" w14:textId="77777777" w:rsidR="00A66EC8" w:rsidRPr="00EF2D56" w:rsidRDefault="00A66EC8" w:rsidP="00832288">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p>
        </w:tc>
      </w:tr>
      <w:tr w:rsidR="00A66EC8" w:rsidRPr="00EF2D56" w14:paraId="0AE11C2B" w14:textId="77777777" w:rsidTr="00832288">
        <w:tc>
          <w:tcPr>
            <w:cnfStyle w:val="001000000000" w:firstRow="0" w:lastRow="0" w:firstColumn="1" w:lastColumn="0" w:oddVBand="0" w:evenVBand="0" w:oddHBand="0" w:evenHBand="0" w:firstRowFirstColumn="0" w:firstRowLastColumn="0" w:lastRowFirstColumn="0" w:lastRowLastColumn="0"/>
            <w:tcW w:w="5670" w:type="dxa"/>
          </w:tcPr>
          <w:p w14:paraId="2A5BFE18" w14:textId="2FB15B44" w:rsidR="00A66EC8" w:rsidRPr="00EE488B" w:rsidRDefault="00A66EC8" w:rsidP="00832288">
            <w:pPr>
              <w:pStyle w:val="NormalWeb"/>
              <w:spacing w:beforeLines="20" w:before="48" w:beforeAutospacing="0" w:afterLines="20" w:after="48" w:afterAutospacing="0"/>
              <w:rPr>
                <w:rFonts w:ascii="Century Gothic" w:hAnsi="Century Gothic" w:cs="Arial"/>
                <w:bCs w:val="0"/>
                <w:sz w:val="20"/>
                <w:szCs w:val="20"/>
              </w:rPr>
            </w:pPr>
            <w:r w:rsidRPr="00EE488B">
              <w:rPr>
                <w:rFonts w:ascii="Century Gothic" w:hAnsi="Century Gothic" w:cs="Arial"/>
                <w:b w:val="0"/>
                <w:sz w:val="20"/>
                <w:szCs w:val="20"/>
              </w:rPr>
              <w:t>Was your project, development or refurbishment completed prior to 31 December 202</w:t>
            </w:r>
            <w:r w:rsidR="00544AF9">
              <w:rPr>
                <w:rFonts w:ascii="Century Gothic" w:hAnsi="Century Gothic" w:cs="Arial"/>
                <w:b w:val="0"/>
                <w:sz w:val="20"/>
                <w:szCs w:val="20"/>
              </w:rPr>
              <w:t>2</w:t>
            </w:r>
            <w:r w:rsidRPr="00EE488B">
              <w:rPr>
                <w:rFonts w:ascii="Century Gothic" w:hAnsi="Century Gothic" w:cs="Arial"/>
                <w:b w:val="0"/>
                <w:sz w:val="20"/>
                <w:szCs w:val="20"/>
              </w:rPr>
              <w:t xml:space="preserve">? </w:t>
            </w:r>
          </w:p>
          <w:p w14:paraId="262FB7BC" w14:textId="77777777" w:rsidR="00A66EC8" w:rsidRPr="00EE488B" w:rsidRDefault="00A66EC8" w:rsidP="00832288">
            <w:pPr>
              <w:pStyle w:val="NormalWeb"/>
              <w:spacing w:beforeLines="20" w:before="48" w:beforeAutospacing="0" w:afterLines="20" w:after="48" w:afterAutospacing="0"/>
              <w:rPr>
                <w:rFonts w:ascii="Century Gothic" w:hAnsi="Century Gothic" w:cs="Arial"/>
                <w:bCs w:val="0"/>
                <w:sz w:val="20"/>
                <w:szCs w:val="20"/>
              </w:rPr>
            </w:pPr>
            <w:proofErr w:type="gramStart"/>
            <w:r w:rsidRPr="00EE488B">
              <w:rPr>
                <w:rFonts w:ascii="Century Gothic" w:hAnsi="Century Gothic" w:cs="Arial"/>
                <w:b w:val="0"/>
                <w:sz w:val="20"/>
                <w:szCs w:val="20"/>
              </w:rPr>
              <w:t>Yes</w:t>
            </w:r>
            <w:proofErr w:type="gramEnd"/>
            <w:r w:rsidRPr="00EE488B">
              <w:rPr>
                <w:rFonts w:ascii="Century Gothic" w:hAnsi="Century Gothic" w:cs="Arial"/>
                <w:b w:val="0"/>
                <w:sz w:val="20"/>
                <w:szCs w:val="20"/>
              </w:rPr>
              <w:t xml:space="preserve"> or No? </w:t>
            </w:r>
          </w:p>
          <w:p w14:paraId="0FA8790C" w14:textId="77777777" w:rsidR="00A66EC8" w:rsidRPr="00AA346A" w:rsidRDefault="00A66EC8" w:rsidP="00832288">
            <w:pPr>
              <w:pStyle w:val="NormalWeb"/>
              <w:spacing w:beforeLines="20" w:before="48" w:beforeAutospacing="0" w:afterLines="20" w:after="48" w:afterAutospacing="0"/>
              <w:rPr>
                <w:rFonts w:ascii="Century Gothic" w:hAnsi="Century Gothic" w:cs="Arial"/>
                <w:b w:val="0"/>
                <w:color w:val="FF0000"/>
                <w:sz w:val="20"/>
                <w:szCs w:val="20"/>
              </w:rPr>
            </w:pPr>
            <w:r w:rsidRPr="00EE488B">
              <w:rPr>
                <w:rFonts w:ascii="Century Gothic" w:hAnsi="Century Gothic" w:cs="Arial"/>
                <w:b w:val="0"/>
                <w:sz w:val="20"/>
                <w:szCs w:val="20"/>
              </w:rPr>
              <w:t>Provide the completion date.</w:t>
            </w:r>
          </w:p>
        </w:tc>
        <w:tc>
          <w:tcPr>
            <w:tcW w:w="4394" w:type="dxa"/>
          </w:tcPr>
          <w:p w14:paraId="4D387B5A" w14:textId="77777777" w:rsidR="00A66EC8" w:rsidRPr="00EF2D56" w:rsidRDefault="00A66EC8" w:rsidP="00832288">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p>
        </w:tc>
      </w:tr>
      <w:tr w:rsidR="00A66EC8" w:rsidRPr="00EF2D56" w14:paraId="12C6087A" w14:textId="77777777" w:rsidTr="008322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79024362" w14:textId="331115C7" w:rsidR="00A66EC8" w:rsidRPr="006B3BC4" w:rsidRDefault="00A66EC8" w:rsidP="00832288">
            <w:pPr>
              <w:pStyle w:val="NormalWeb"/>
              <w:spacing w:beforeLines="20" w:before="48" w:beforeAutospacing="0" w:afterLines="20" w:after="48" w:afterAutospacing="0"/>
              <w:rPr>
                <w:rFonts w:ascii="Century Gothic" w:hAnsi="Century Gothic" w:cs="Arial"/>
                <w:bCs w:val="0"/>
                <w:sz w:val="20"/>
                <w:szCs w:val="20"/>
              </w:rPr>
            </w:pPr>
            <w:r w:rsidRPr="006B3BC4">
              <w:rPr>
                <w:rFonts w:ascii="Century Gothic" w:hAnsi="Century Gothic" w:cs="Arial"/>
                <w:b w:val="0"/>
                <w:sz w:val="20"/>
                <w:szCs w:val="20"/>
              </w:rPr>
              <w:t xml:space="preserve">Has your project, development or refurbishment been operating for at least one year as </w:t>
            </w:r>
            <w:proofErr w:type="gramStart"/>
            <w:r w:rsidRPr="006B3BC4">
              <w:rPr>
                <w:rFonts w:ascii="Century Gothic" w:hAnsi="Century Gothic" w:cs="Arial"/>
                <w:b w:val="0"/>
                <w:sz w:val="20"/>
                <w:szCs w:val="20"/>
              </w:rPr>
              <w:t>at</w:t>
            </w:r>
            <w:proofErr w:type="gramEnd"/>
            <w:r w:rsidRPr="006B3BC4">
              <w:rPr>
                <w:rFonts w:ascii="Century Gothic" w:hAnsi="Century Gothic" w:cs="Arial"/>
                <w:b w:val="0"/>
                <w:sz w:val="20"/>
                <w:szCs w:val="20"/>
              </w:rPr>
              <w:t xml:space="preserve"> 31 December 202</w:t>
            </w:r>
            <w:r w:rsidR="00544AF9">
              <w:rPr>
                <w:rFonts w:ascii="Century Gothic" w:hAnsi="Century Gothic" w:cs="Arial"/>
                <w:b w:val="0"/>
                <w:sz w:val="20"/>
                <w:szCs w:val="20"/>
              </w:rPr>
              <w:t>3</w:t>
            </w:r>
            <w:r w:rsidRPr="006B3BC4">
              <w:rPr>
                <w:rFonts w:ascii="Century Gothic" w:hAnsi="Century Gothic" w:cs="Arial"/>
                <w:b w:val="0"/>
                <w:sz w:val="20"/>
                <w:szCs w:val="20"/>
              </w:rPr>
              <w:t xml:space="preserve">? </w:t>
            </w:r>
          </w:p>
          <w:p w14:paraId="66DFF56B" w14:textId="77777777" w:rsidR="00A66EC8" w:rsidRPr="006B3BC4" w:rsidRDefault="00A66EC8" w:rsidP="00832288">
            <w:pPr>
              <w:pStyle w:val="NormalWeb"/>
              <w:spacing w:beforeLines="20" w:before="48" w:beforeAutospacing="0" w:afterLines="20" w:after="48" w:afterAutospacing="0"/>
              <w:rPr>
                <w:rFonts w:ascii="Century Gothic" w:hAnsi="Century Gothic" w:cs="Arial"/>
                <w:bCs w:val="0"/>
                <w:sz w:val="20"/>
                <w:szCs w:val="20"/>
              </w:rPr>
            </w:pPr>
            <w:proofErr w:type="gramStart"/>
            <w:r w:rsidRPr="006B3BC4">
              <w:rPr>
                <w:rFonts w:ascii="Century Gothic" w:hAnsi="Century Gothic" w:cs="Arial"/>
                <w:b w:val="0"/>
                <w:sz w:val="20"/>
                <w:szCs w:val="20"/>
              </w:rPr>
              <w:t>Yes</w:t>
            </w:r>
            <w:proofErr w:type="gramEnd"/>
            <w:r w:rsidRPr="006B3BC4">
              <w:rPr>
                <w:rFonts w:ascii="Century Gothic" w:hAnsi="Century Gothic" w:cs="Arial"/>
                <w:b w:val="0"/>
                <w:sz w:val="20"/>
                <w:szCs w:val="20"/>
              </w:rPr>
              <w:t xml:space="preserve"> or No? </w:t>
            </w:r>
          </w:p>
          <w:p w14:paraId="38D6FC96" w14:textId="77777777" w:rsidR="00A66EC8" w:rsidRPr="006B3BC4" w:rsidRDefault="00A66EC8" w:rsidP="00832288">
            <w:pPr>
              <w:pStyle w:val="NormalWeb"/>
              <w:spacing w:beforeLines="20" w:before="48" w:beforeAutospacing="0" w:afterLines="20" w:after="48" w:afterAutospacing="0"/>
              <w:rPr>
                <w:rFonts w:ascii="Century Gothic" w:hAnsi="Century Gothic" w:cs="Arial"/>
                <w:b w:val="0"/>
                <w:sz w:val="20"/>
                <w:szCs w:val="20"/>
              </w:rPr>
            </w:pPr>
            <w:r w:rsidRPr="006B3BC4">
              <w:rPr>
                <w:rFonts w:ascii="Century Gothic" w:hAnsi="Century Gothic" w:cs="Arial"/>
                <w:b w:val="0"/>
                <w:sz w:val="20"/>
                <w:szCs w:val="20"/>
              </w:rPr>
              <w:t xml:space="preserve">Provide operational dates. </w:t>
            </w:r>
          </w:p>
        </w:tc>
        <w:tc>
          <w:tcPr>
            <w:tcW w:w="4394" w:type="dxa"/>
          </w:tcPr>
          <w:p w14:paraId="2AA4E3DB" w14:textId="77777777" w:rsidR="00A66EC8" w:rsidRPr="00EF2D56" w:rsidRDefault="00A66EC8" w:rsidP="00832288">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p>
        </w:tc>
      </w:tr>
      <w:tr w:rsidR="00A66EC8" w:rsidRPr="00EF2D56" w14:paraId="2BD93170" w14:textId="77777777" w:rsidTr="00832288">
        <w:tc>
          <w:tcPr>
            <w:cnfStyle w:val="001000000000" w:firstRow="0" w:lastRow="0" w:firstColumn="1" w:lastColumn="0" w:oddVBand="0" w:evenVBand="0" w:oddHBand="0" w:evenHBand="0" w:firstRowFirstColumn="0" w:firstRowLastColumn="0" w:lastRowFirstColumn="0" w:lastRowLastColumn="0"/>
            <w:tcW w:w="5670" w:type="dxa"/>
          </w:tcPr>
          <w:p w14:paraId="523FE179" w14:textId="460509EB" w:rsidR="00A66EC8" w:rsidRPr="00EF2D56" w:rsidRDefault="00A66EC8" w:rsidP="00832288">
            <w:pPr>
              <w:pStyle w:val="NormalWeb"/>
              <w:spacing w:beforeLines="20" w:before="48" w:beforeAutospacing="0" w:afterLines="20" w:after="48" w:afterAutospacing="0"/>
              <w:rPr>
                <w:rFonts w:ascii="Century Gothic" w:hAnsi="Century Gothic" w:cs="Arial"/>
                <w:sz w:val="20"/>
                <w:szCs w:val="20"/>
              </w:rPr>
            </w:pPr>
            <w:r w:rsidRPr="00EF2D56">
              <w:rPr>
                <w:rFonts w:ascii="Century Gothic" w:hAnsi="Century Gothic" w:cs="Arial"/>
                <w:b w:val="0"/>
                <w:sz w:val="20"/>
                <w:szCs w:val="20"/>
              </w:rPr>
              <w:t xml:space="preserve">Development </w:t>
            </w:r>
            <w:r w:rsidR="00A64CEF">
              <w:rPr>
                <w:rFonts w:ascii="Century Gothic" w:hAnsi="Century Gothic" w:cs="Arial"/>
                <w:b w:val="0"/>
                <w:sz w:val="20"/>
                <w:szCs w:val="20"/>
              </w:rPr>
              <w:t>S</w:t>
            </w:r>
            <w:r w:rsidRPr="00EF2D56">
              <w:rPr>
                <w:rFonts w:ascii="Century Gothic" w:hAnsi="Century Gothic" w:cs="Arial"/>
                <w:b w:val="0"/>
                <w:sz w:val="20"/>
                <w:szCs w:val="20"/>
              </w:rPr>
              <w:t>ize (NLA sqm)</w:t>
            </w:r>
          </w:p>
        </w:tc>
        <w:tc>
          <w:tcPr>
            <w:tcW w:w="4394" w:type="dxa"/>
          </w:tcPr>
          <w:p w14:paraId="77B9BECA" w14:textId="1DE1BF5E" w:rsidR="00A66EC8" w:rsidRPr="00EF2D56" w:rsidRDefault="00A66EC8" w:rsidP="00140A8B">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p>
        </w:tc>
      </w:tr>
    </w:tbl>
    <w:p w14:paraId="33617A48" w14:textId="77777777" w:rsidR="00A66EC8" w:rsidRDefault="00A66EC8" w:rsidP="00A66EC8">
      <w:pPr>
        <w:pStyle w:val="NormalWeb"/>
        <w:tabs>
          <w:tab w:val="left" w:pos="945"/>
        </w:tabs>
        <w:spacing w:beforeLines="60" w:before="144" w:beforeAutospacing="0" w:after="0" w:afterAutospacing="0"/>
        <w:rPr>
          <w:rFonts w:ascii="Century Gothic" w:hAnsi="Century Gothic" w:cs="Arial"/>
          <w:sz w:val="20"/>
          <w:szCs w:val="20"/>
        </w:rPr>
      </w:pPr>
    </w:p>
    <w:tbl>
      <w:tblPr>
        <w:tblStyle w:val="LightList-Accent4"/>
        <w:tblW w:w="0" w:type="auto"/>
        <w:tblInd w:w="841" w:type="dxa"/>
        <w:tblLook w:val="04A0" w:firstRow="1" w:lastRow="0" w:firstColumn="1" w:lastColumn="0" w:noHBand="0" w:noVBand="1"/>
      </w:tblPr>
      <w:tblGrid>
        <w:gridCol w:w="3827"/>
        <w:gridCol w:w="6240"/>
      </w:tblGrid>
      <w:tr w:rsidR="00A66EC8" w:rsidRPr="00EF2D56" w14:paraId="47C73E21" w14:textId="77777777" w:rsidTr="0083228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067" w:type="dxa"/>
            <w:gridSpan w:val="2"/>
            <w:shd w:val="clear" w:color="auto" w:fill="92CDDC" w:themeFill="accent5" w:themeFillTint="99"/>
          </w:tcPr>
          <w:p w14:paraId="3D9CE9EF" w14:textId="77777777" w:rsidR="00A66EC8" w:rsidRPr="00EF2D56" w:rsidRDefault="00A66EC8" w:rsidP="00832288">
            <w:pPr>
              <w:pStyle w:val="NormalWeb"/>
              <w:spacing w:beforeLines="20" w:before="48" w:beforeAutospacing="0" w:afterLines="20" w:after="48" w:afterAutospacing="0"/>
              <w:rPr>
                <w:rFonts w:ascii="Century Gothic" w:hAnsi="Century Gothic" w:cs="Arial"/>
                <w:b w:val="0"/>
                <w:color w:val="auto"/>
                <w:sz w:val="20"/>
                <w:szCs w:val="20"/>
              </w:rPr>
            </w:pPr>
            <w:r w:rsidRPr="00EF2D56">
              <w:rPr>
                <w:rFonts w:ascii="Century Gothic" w:hAnsi="Century Gothic" w:cs="Arial"/>
                <w:b w:val="0"/>
                <w:color w:val="auto"/>
                <w:sz w:val="20"/>
                <w:szCs w:val="20"/>
              </w:rPr>
              <w:t>PROJECT TEAM</w:t>
            </w:r>
            <w:r>
              <w:rPr>
                <w:rFonts w:ascii="Century Gothic" w:hAnsi="Century Gothic" w:cs="Arial"/>
                <w:b w:val="0"/>
                <w:color w:val="auto"/>
                <w:sz w:val="20"/>
                <w:szCs w:val="20"/>
              </w:rPr>
              <w:t xml:space="preserve"> </w:t>
            </w:r>
            <w:r w:rsidRPr="006B3BC4">
              <w:rPr>
                <w:rFonts w:ascii="Century Gothic" w:hAnsi="Century Gothic" w:cs="Arial"/>
                <w:b w:val="0"/>
                <w:i/>
                <w:iCs/>
                <w:color w:val="auto"/>
                <w:sz w:val="20"/>
                <w:szCs w:val="20"/>
              </w:rPr>
              <w:t xml:space="preserve">(provide company name and contact email only) </w:t>
            </w:r>
          </w:p>
        </w:tc>
      </w:tr>
      <w:tr w:rsidR="00A66EC8" w:rsidRPr="00EF2D56" w14:paraId="10AB4A7A" w14:textId="77777777" w:rsidTr="00832288">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3827" w:type="dxa"/>
          </w:tcPr>
          <w:p w14:paraId="41A75CB1" w14:textId="77777777" w:rsidR="00A66EC8" w:rsidRPr="00EF2D56" w:rsidRDefault="00A66EC8" w:rsidP="00832288">
            <w:pPr>
              <w:pStyle w:val="NormalWeb"/>
              <w:spacing w:beforeLines="20" w:before="48" w:beforeAutospacing="0" w:afterLines="20" w:after="48" w:afterAutospacing="0"/>
              <w:rPr>
                <w:rFonts w:ascii="Century Gothic" w:hAnsi="Century Gothic" w:cs="Arial"/>
                <w:b w:val="0"/>
                <w:sz w:val="20"/>
                <w:szCs w:val="20"/>
              </w:rPr>
            </w:pPr>
            <w:r w:rsidRPr="00EF2D56">
              <w:rPr>
                <w:rFonts w:ascii="Century Gothic" w:hAnsi="Century Gothic" w:cs="Arial"/>
                <w:b w:val="0"/>
                <w:sz w:val="20"/>
                <w:szCs w:val="20"/>
              </w:rPr>
              <w:t xml:space="preserve">Developer </w:t>
            </w:r>
          </w:p>
        </w:tc>
        <w:tc>
          <w:tcPr>
            <w:tcW w:w="6237" w:type="dxa"/>
          </w:tcPr>
          <w:p w14:paraId="4C9BD0EF" w14:textId="77777777" w:rsidR="00A66EC8" w:rsidRPr="00EF2D56" w:rsidRDefault="00A66EC8" w:rsidP="00832288">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p>
        </w:tc>
      </w:tr>
      <w:tr w:rsidR="00A66EC8" w:rsidRPr="00EF2D56" w14:paraId="795E4BB3" w14:textId="77777777" w:rsidTr="00832288">
        <w:tc>
          <w:tcPr>
            <w:cnfStyle w:val="001000000000" w:firstRow="0" w:lastRow="0" w:firstColumn="1" w:lastColumn="0" w:oddVBand="0" w:evenVBand="0" w:oddHBand="0" w:evenHBand="0" w:firstRowFirstColumn="0" w:firstRowLastColumn="0" w:lastRowFirstColumn="0" w:lastRowLastColumn="0"/>
            <w:tcW w:w="3827" w:type="dxa"/>
          </w:tcPr>
          <w:p w14:paraId="1654E225" w14:textId="77777777" w:rsidR="00A66EC8" w:rsidRPr="00EF2D56" w:rsidRDefault="00A66EC8" w:rsidP="00832288">
            <w:pPr>
              <w:pStyle w:val="NormalWeb"/>
              <w:spacing w:beforeLines="20" w:before="48" w:beforeAutospacing="0" w:afterLines="20" w:after="48" w:afterAutospacing="0"/>
              <w:rPr>
                <w:rFonts w:ascii="Century Gothic" w:hAnsi="Century Gothic" w:cs="Arial"/>
                <w:b w:val="0"/>
                <w:sz w:val="20"/>
                <w:szCs w:val="20"/>
              </w:rPr>
            </w:pPr>
            <w:r w:rsidRPr="00EF2D56">
              <w:rPr>
                <w:rFonts w:ascii="Century Gothic" w:hAnsi="Century Gothic" w:cs="Arial"/>
                <w:b w:val="0"/>
                <w:sz w:val="20"/>
                <w:szCs w:val="20"/>
              </w:rPr>
              <w:t>Architect</w:t>
            </w:r>
          </w:p>
        </w:tc>
        <w:tc>
          <w:tcPr>
            <w:tcW w:w="6237" w:type="dxa"/>
          </w:tcPr>
          <w:p w14:paraId="51746548" w14:textId="77777777" w:rsidR="00A66EC8" w:rsidRPr="00EF2D56" w:rsidRDefault="00A66EC8" w:rsidP="00832288">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p>
        </w:tc>
      </w:tr>
      <w:tr w:rsidR="00A66EC8" w:rsidRPr="00EF2D56" w14:paraId="50A8032E" w14:textId="77777777" w:rsidTr="008322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14:paraId="318B1C59" w14:textId="77777777" w:rsidR="00A66EC8" w:rsidRPr="00EF2D56" w:rsidRDefault="00A66EC8" w:rsidP="00832288">
            <w:pPr>
              <w:pStyle w:val="NormalWeb"/>
              <w:spacing w:beforeLines="20" w:before="48" w:beforeAutospacing="0" w:afterLines="20" w:after="48" w:afterAutospacing="0"/>
              <w:rPr>
                <w:rFonts w:ascii="Century Gothic" w:hAnsi="Century Gothic" w:cs="Arial"/>
                <w:b w:val="0"/>
                <w:sz w:val="20"/>
                <w:szCs w:val="20"/>
              </w:rPr>
            </w:pPr>
            <w:r w:rsidRPr="00EF2D56">
              <w:rPr>
                <w:rFonts w:ascii="Century Gothic" w:hAnsi="Century Gothic" w:cs="Arial"/>
                <w:b w:val="0"/>
                <w:sz w:val="20"/>
                <w:szCs w:val="20"/>
              </w:rPr>
              <w:t>Planner</w:t>
            </w:r>
          </w:p>
        </w:tc>
        <w:tc>
          <w:tcPr>
            <w:tcW w:w="6237" w:type="dxa"/>
          </w:tcPr>
          <w:p w14:paraId="40CB41CC" w14:textId="77777777" w:rsidR="00A66EC8" w:rsidRPr="00EF2D56" w:rsidRDefault="00A66EC8" w:rsidP="00832288">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p>
        </w:tc>
      </w:tr>
      <w:tr w:rsidR="00A66EC8" w:rsidRPr="00EF2D56" w14:paraId="76C820BB" w14:textId="77777777" w:rsidTr="00832288">
        <w:tc>
          <w:tcPr>
            <w:cnfStyle w:val="001000000000" w:firstRow="0" w:lastRow="0" w:firstColumn="1" w:lastColumn="0" w:oddVBand="0" w:evenVBand="0" w:oddHBand="0" w:evenHBand="0" w:firstRowFirstColumn="0" w:firstRowLastColumn="0" w:lastRowFirstColumn="0" w:lastRowLastColumn="0"/>
            <w:tcW w:w="3827" w:type="dxa"/>
          </w:tcPr>
          <w:p w14:paraId="588ECDE8" w14:textId="77777777" w:rsidR="00A66EC8" w:rsidRPr="00EF2D56" w:rsidRDefault="00A66EC8" w:rsidP="00832288">
            <w:pPr>
              <w:pStyle w:val="NormalWeb"/>
              <w:spacing w:beforeLines="20" w:before="48" w:beforeAutospacing="0" w:afterLines="20" w:after="48" w:afterAutospacing="0"/>
              <w:rPr>
                <w:rFonts w:ascii="Century Gothic" w:hAnsi="Century Gothic" w:cs="Arial"/>
                <w:b w:val="0"/>
                <w:sz w:val="20"/>
                <w:szCs w:val="20"/>
              </w:rPr>
            </w:pPr>
            <w:r w:rsidRPr="00EF2D56">
              <w:rPr>
                <w:rFonts w:ascii="Century Gothic" w:hAnsi="Century Gothic" w:cs="Arial"/>
                <w:b w:val="0"/>
                <w:sz w:val="20"/>
                <w:szCs w:val="20"/>
              </w:rPr>
              <w:t>Quantity Surveyor</w:t>
            </w:r>
          </w:p>
        </w:tc>
        <w:tc>
          <w:tcPr>
            <w:tcW w:w="6237" w:type="dxa"/>
          </w:tcPr>
          <w:p w14:paraId="797E2115" w14:textId="77777777" w:rsidR="00A66EC8" w:rsidRPr="00EF2D56" w:rsidRDefault="00A66EC8" w:rsidP="00832288">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p>
        </w:tc>
      </w:tr>
      <w:tr w:rsidR="00A66EC8" w:rsidRPr="00EF2D56" w14:paraId="46CBD5EB" w14:textId="77777777" w:rsidTr="008322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14:paraId="769C9ABE" w14:textId="77777777" w:rsidR="00A66EC8" w:rsidRPr="00EF2D56" w:rsidRDefault="00A66EC8" w:rsidP="00832288">
            <w:pPr>
              <w:pStyle w:val="NormalWeb"/>
              <w:spacing w:beforeLines="20" w:before="48" w:beforeAutospacing="0" w:afterLines="20" w:after="48" w:afterAutospacing="0"/>
              <w:rPr>
                <w:rFonts w:ascii="Century Gothic" w:hAnsi="Century Gothic" w:cs="Arial"/>
                <w:b w:val="0"/>
                <w:sz w:val="20"/>
                <w:szCs w:val="20"/>
              </w:rPr>
            </w:pPr>
            <w:r w:rsidRPr="00EF2D56">
              <w:rPr>
                <w:rFonts w:ascii="Century Gothic" w:hAnsi="Century Gothic" w:cs="Arial"/>
                <w:b w:val="0"/>
                <w:sz w:val="20"/>
                <w:szCs w:val="20"/>
              </w:rPr>
              <w:lastRenderedPageBreak/>
              <w:t>Builder</w:t>
            </w:r>
          </w:p>
        </w:tc>
        <w:tc>
          <w:tcPr>
            <w:tcW w:w="6237" w:type="dxa"/>
          </w:tcPr>
          <w:p w14:paraId="70E9721E" w14:textId="77777777" w:rsidR="00A66EC8" w:rsidRPr="00EF2D56" w:rsidRDefault="00A66EC8" w:rsidP="00832288">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p>
        </w:tc>
      </w:tr>
      <w:tr w:rsidR="00A66EC8" w:rsidRPr="00EF2D56" w14:paraId="00A94F18" w14:textId="77777777" w:rsidTr="00832288">
        <w:tc>
          <w:tcPr>
            <w:cnfStyle w:val="001000000000" w:firstRow="0" w:lastRow="0" w:firstColumn="1" w:lastColumn="0" w:oddVBand="0" w:evenVBand="0" w:oddHBand="0" w:evenHBand="0" w:firstRowFirstColumn="0" w:firstRowLastColumn="0" w:lastRowFirstColumn="0" w:lastRowLastColumn="0"/>
            <w:tcW w:w="3827" w:type="dxa"/>
          </w:tcPr>
          <w:p w14:paraId="14DA7D4D" w14:textId="77777777" w:rsidR="00A66EC8" w:rsidRPr="00EF2D56" w:rsidRDefault="00A66EC8" w:rsidP="00832288">
            <w:pPr>
              <w:pStyle w:val="NormalWeb"/>
              <w:spacing w:beforeLines="20" w:before="48" w:beforeAutospacing="0" w:afterLines="20" w:after="48" w:afterAutospacing="0"/>
              <w:rPr>
                <w:rFonts w:ascii="Century Gothic" w:hAnsi="Century Gothic" w:cs="Arial"/>
                <w:b w:val="0"/>
                <w:sz w:val="20"/>
                <w:szCs w:val="20"/>
              </w:rPr>
            </w:pPr>
            <w:r w:rsidRPr="00EF2D56">
              <w:rPr>
                <w:rFonts w:ascii="Century Gothic" w:hAnsi="Century Gothic" w:cs="Arial"/>
                <w:b w:val="0"/>
                <w:sz w:val="20"/>
                <w:szCs w:val="20"/>
              </w:rPr>
              <w:t>Consultants</w:t>
            </w:r>
          </w:p>
        </w:tc>
        <w:tc>
          <w:tcPr>
            <w:tcW w:w="6237" w:type="dxa"/>
          </w:tcPr>
          <w:p w14:paraId="1D05C027" w14:textId="77777777" w:rsidR="00A66EC8" w:rsidRPr="00EF2D56" w:rsidRDefault="00A66EC8" w:rsidP="00832288">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p>
        </w:tc>
      </w:tr>
      <w:tr w:rsidR="00A66EC8" w:rsidRPr="00EF2D56" w14:paraId="494A12C4" w14:textId="77777777" w:rsidTr="008322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14:paraId="7A4C04A9" w14:textId="77777777" w:rsidR="00A66EC8" w:rsidRPr="00EF2D56" w:rsidRDefault="00A66EC8" w:rsidP="00832288">
            <w:pPr>
              <w:pStyle w:val="NormalWeb"/>
              <w:spacing w:beforeLines="20" w:before="48" w:beforeAutospacing="0" w:afterLines="20" w:after="48" w:afterAutospacing="0"/>
              <w:rPr>
                <w:rFonts w:ascii="Century Gothic" w:hAnsi="Century Gothic" w:cs="Arial"/>
                <w:b w:val="0"/>
                <w:sz w:val="20"/>
                <w:szCs w:val="20"/>
              </w:rPr>
            </w:pPr>
            <w:r w:rsidRPr="00EF2D56">
              <w:rPr>
                <w:rFonts w:ascii="Century Gothic" w:hAnsi="Century Gothic" w:cs="Arial"/>
                <w:b w:val="0"/>
                <w:sz w:val="20"/>
                <w:szCs w:val="20"/>
              </w:rPr>
              <w:t>Financier</w:t>
            </w:r>
          </w:p>
        </w:tc>
        <w:tc>
          <w:tcPr>
            <w:tcW w:w="6237" w:type="dxa"/>
          </w:tcPr>
          <w:p w14:paraId="515BC965" w14:textId="77777777" w:rsidR="00A66EC8" w:rsidRPr="00EF2D56" w:rsidRDefault="00A66EC8" w:rsidP="00832288">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p>
        </w:tc>
      </w:tr>
      <w:tr w:rsidR="00A66EC8" w:rsidRPr="00EF2D56" w14:paraId="2F7991E5" w14:textId="77777777" w:rsidTr="00832288">
        <w:tc>
          <w:tcPr>
            <w:cnfStyle w:val="001000000000" w:firstRow="0" w:lastRow="0" w:firstColumn="1" w:lastColumn="0" w:oddVBand="0" w:evenVBand="0" w:oddHBand="0" w:evenHBand="0" w:firstRowFirstColumn="0" w:firstRowLastColumn="0" w:lastRowFirstColumn="0" w:lastRowLastColumn="0"/>
            <w:tcW w:w="3827" w:type="dxa"/>
          </w:tcPr>
          <w:p w14:paraId="39BEB255" w14:textId="77777777" w:rsidR="00A66EC8" w:rsidRPr="00EF2D56" w:rsidRDefault="00A66EC8" w:rsidP="00832288">
            <w:pPr>
              <w:pStyle w:val="NormalWeb"/>
              <w:spacing w:beforeLines="20" w:before="48" w:beforeAutospacing="0" w:afterLines="20" w:after="48" w:afterAutospacing="0"/>
              <w:rPr>
                <w:rFonts w:ascii="Century Gothic" w:hAnsi="Century Gothic" w:cs="Arial"/>
                <w:b w:val="0"/>
                <w:sz w:val="20"/>
                <w:szCs w:val="20"/>
              </w:rPr>
            </w:pPr>
            <w:r w:rsidRPr="00EF2D56">
              <w:rPr>
                <w:rFonts w:ascii="Century Gothic" w:hAnsi="Century Gothic" w:cs="Arial"/>
                <w:b w:val="0"/>
                <w:sz w:val="20"/>
                <w:szCs w:val="20"/>
              </w:rPr>
              <w:t>Other</w:t>
            </w:r>
          </w:p>
        </w:tc>
        <w:tc>
          <w:tcPr>
            <w:tcW w:w="6237" w:type="dxa"/>
          </w:tcPr>
          <w:p w14:paraId="63CC4B81" w14:textId="77777777" w:rsidR="00A66EC8" w:rsidRPr="00EF2D56" w:rsidRDefault="00A66EC8" w:rsidP="00832288">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p>
        </w:tc>
      </w:tr>
    </w:tbl>
    <w:p w14:paraId="65DEC599" w14:textId="77777777" w:rsidR="00A66EC8" w:rsidRPr="00785829" w:rsidRDefault="00A66EC8" w:rsidP="00A66EC8">
      <w:pPr>
        <w:pStyle w:val="NormalWeb"/>
        <w:tabs>
          <w:tab w:val="left" w:pos="945"/>
        </w:tabs>
        <w:spacing w:beforeLines="60" w:before="144" w:beforeAutospacing="0" w:after="0" w:afterAutospacing="0"/>
        <w:rPr>
          <w:rFonts w:ascii="Arial" w:hAnsi="Arial" w:cs="Arial"/>
          <w:sz w:val="22"/>
          <w:szCs w:val="22"/>
        </w:rPr>
      </w:pPr>
      <w:r>
        <w:rPr>
          <w:rFonts w:ascii="Arial" w:hAnsi="Arial" w:cs="Arial"/>
          <w:sz w:val="22"/>
          <w:szCs w:val="22"/>
        </w:rPr>
        <w:tab/>
      </w:r>
    </w:p>
    <w:tbl>
      <w:tblPr>
        <w:tblStyle w:val="TableGrid"/>
        <w:tblW w:w="0" w:type="auto"/>
        <w:tblInd w:w="846" w:type="dxa"/>
        <w:shd w:val="clear" w:color="auto" w:fill="92CDDC" w:themeFill="accent5" w:themeFillTint="99"/>
        <w:tblLook w:val="04A0" w:firstRow="1" w:lastRow="0" w:firstColumn="1" w:lastColumn="0" w:noHBand="0" w:noVBand="1"/>
      </w:tblPr>
      <w:tblGrid>
        <w:gridCol w:w="10064"/>
      </w:tblGrid>
      <w:tr w:rsidR="00A66EC8" w:rsidRPr="00785829" w14:paraId="3598520E" w14:textId="77777777" w:rsidTr="00832288">
        <w:trPr>
          <w:trHeight w:val="327"/>
        </w:trPr>
        <w:tc>
          <w:tcPr>
            <w:tcW w:w="10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CDDC" w:themeFill="accent5" w:themeFillTint="99"/>
            <w:vAlign w:val="center"/>
          </w:tcPr>
          <w:p w14:paraId="2E4F5C65" w14:textId="77777777" w:rsidR="00A66EC8" w:rsidRPr="00785829" w:rsidRDefault="00A66EC8" w:rsidP="00832288">
            <w:pPr>
              <w:pStyle w:val="NormalWeb"/>
              <w:spacing w:beforeLines="20" w:before="48" w:beforeAutospacing="0" w:afterLines="20" w:after="48" w:afterAutospacing="0"/>
              <w:rPr>
                <w:rFonts w:ascii="Century Gothic" w:hAnsi="Century Gothic" w:cs="Arial"/>
                <w:sz w:val="20"/>
                <w:szCs w:val="20"/>
              </w:rPr>
            </w:pPr>
            <w:r w:rsidRPr="00785829">
              <w:rPr>
                <w:rFonts w:ascii="Century Gothic" w:hAnsi="Century Gothic" w:cs="Arial"/>
                <w:sz w:val="20"/>
                <w:szCs w:val="20"/>
              </w:rPr>
              <w:t xml:space="preserve">PROJECT SYNOPSIS  </w:t>
            </w:r>
          </w:p>
        </w:tc>
      </w:tr>
    </w:tbl>
    <w:p w14:paraId="71C0209A" w14:textId="77777777" w:rsidR="007702CE" w:rsidRPr="00F961DE" w:rsidRDefault="007702CE" w:rsidP="00833F06">
      <w:pPr>
        <w:spacing w:before="120" w:after="120"/>
        <w:ind w:left="851" w:right="853"/>
        <w:rPr>
          <w:rFonts w:cs="Arial"/>
          <w:sz w:val="20"/>
          <w:szCs w:val="20"/>
        </w:rPr>
      </w:pPr>
      <w:r w:rsidRPr="00F961DE">
        <w:rPr>
          <w:rFonts w:cs="Arial"/>
          <w:sz w:val="20"/>
          <w:szCs w:val="20"/>
        </w:rPr>
        <w:t xml:space="preserve">To assist judges in assessing your entry against the judging criteria, please outline why you believe this project should win the award. Judges are looking for a </w:t>
      </w:r>
      <w:r w:rsidRPr="00F961DE">
        <w:rPr>
          <w:rFonts w:cs="Arial"/>
          <w:sz w:val="20"/>
          <w:szCs w:val="20"/>
          <w:u w:val="single"/>
        </w:rPr>
        <w:t xml:space="preserve">maximum of five key dot points </w:t>
      </w:r>
      <w:r w:rsidRPr="00F961DE">
        <w:rPr>
          <w:rFonts w:cs="Arial"/>
          <w:sz w:val="20"/>
          <w:szCs w:val="20"/>
        </w:rPr>
        <w:t xml:space="preserve">totalling no more than 300 words. </w:t>
      </w:r>
    </w:p>
    <w:p w14:paraId="72AFB139" w14:textId="77777777" w:rsidR="007702CE" w:rsidRPr="00F961DE" w:rsidRDefault="007702CE" w:rsidP="007702CE">
      <w:pPr>
        <w:spacing w:before="120" w:after="120"/>
        <w:ind w:left="851" w:right="995"/>
        <w:rPr>
          <w:rFonts w:ascii="Calibri" w:hAnsi="Calibri"/>
          <w:i/>
          <w:iCs/>
          <w:sz w:val="16"/>
          <w:szCs w:val="16"/>
        </w:rPr>
      </w:pPr>
      <w:r w:rsidRPr="00F961DE">
        <w:rPr>
          <w:i/>
          <w:iCs/>
          <w:sz w:val="16"/>
          <w:szCs w:val="16"/>
        </w:rPr>
        <w:t>The purpose of this to highlight why your project is worthy of winning this award.</w:t>
      </w:r>
    </w:p>
    <w:tbl>
      <w:tblPr>
        <w:tblStyle w:val="TableGrid"/>
        <w:tblW w:w="0" w:type="auto"/>
        <w:tblInd w:w="846" w:type="dxa"/>
        <w:shd w:val="clear" w:color="auto" w:fill="92CDDC" w:themeFill="accent5" w:themeFillTint="99"/>
        <w:tblLook w:val="04A0" w:firstRow="1" w:lastRow="0" w:firstColumn="1" w:lastColumn="0" w:noHBand="0" w:noVBand="1"/>
      </w:tblPr>
      <w:tblGrid>
        <w:gridCol w:w="10064"/>
      </w:tblGrid>
      <w:tr w:rsidR="00A66EC8" w:rsidRPr="00785829" w14:paraId="0453FB09" w14:textId="77777777" w:rsidTr="00832288">
        <w:trPr>
          <w:trHeight w:val="274"/>
        </w:trPr>
        <w:tc>
          <w:tcPr>
            <w:tcW w:w="10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CDDC" w:themeFill="accent5" w:themeFillTint="99"/>
            <w:vAlign w:val="center"/>
          </w:tcPr>
          <w:p w14:paraId="1E7B896E" w14:textId="77777777" w:rsidR="00A66EC8" w:rsidRPr="00785829" w:rsidRDefault="00A66EC8" w:rsidP="00832288">
            <w:pPr>
              <w:pStyle w:val="NormalWeb"/>
              <w:spacing w:beforeLines="20" w:before="48" w:beforeAutospacing="0" w:afterLines="20" w:after="48" w:afterAutospacing="0"/>
              <w:rPr>
                <w:rFonts w:ascii="Century Gothic" w:hAnsi="Century Gothic" w:cs="Arial"/>
                <w:sz w:val="20"/>
                <w:szCs w:val="20"/>
              </w:rPr>
            </w:pPr>
            <w:r w:rsidRPr="00785829">
              <w:rPr>
                <w:rFonts w:ascii="Century Gothic" w:hAnsi="Century Gothic" w:cs="Arial"/>
                <w:sz w:val="20"/>
                <w:szCs w:val="20"/>
              </w:rPr>
              <w:t xml:space="preserve">MARKETING SYNOPSIS </w:t>
            </w:r>
          </w:p>
        </w:tc>
      </w:tr>
    </w:tbl>
    <w:p w14:paraId="24D232FB" w14:textId="77777777" w:rsidR="00A66EC8" w:rsidRDefault="00A66EC8" w:rsidP="00A66EC8">
      <w:pPr>
        <w:spacing w:before="120" w:after="120"/>
        <w:ind w:left="851" w:right="853"/>
        <w:rPr>
          <w:rFonts w:cs="Arial"/>
          <w:sz w:val="20"/>
          <w:szCs w:val="20"/>
        </w:rPr>
      </w:pPr>
      <w:r w:rsidRPr="00785829">
        <w:rPr>
          <w:rFonts w:cs="Arial"/>
          <w:sz w:val="20"/>
          <w:szCs w:val="20"/>
        </w:rPr>
        <w:t xml:space="preserve">To assist the organiser in promoting your entry within marketing material, please provide a summary about your entry of no more than </w:t>
      </w:r>
      <w:r>
        <w:rPr>
          <w:rFonts w:cs="Arial"/>
          <w:sz w:val="20"/>
          <w:szCs w:val="20"/>
        </w:rPr>
        <w:t>5</w:t>
      </w:r>
      <w:r w:rsidRPr="00785829">
        <w:rPr>
          <w:rFonts w:cs="Arial"/>
          <w:sz w:val="20"/>
          <w:szCs w:val="20"/>
        </w:rPr>
        <w:t>0 words.</w:t>
      </w:r>
    </w:p>
    <w:p w14:paraId="43F5ABB2" w14:textId="2DA8C078" w:rsidR="00036EF5" w:rsidRDefault="00A66EC8" w:rsidP="00C22651">
      <w:pPr>
        <w:spacing w:before="120" w:after="120"/>
        <w:ind w:left="851" w:right="853"/>
        <w:rPr>
          <w:rFonts w:cs="Arial"/>
          <w:b/>
          <w:sz w:val="20"/>
          <w:szCs w:val="20"/>
        </w:rPr>
      </w:pPr>
      <w:r w:rsidRPr="008C226C">
        <w:rPr>
          <w:rFonts w:cs="Arial"/>
          <w:i/>
          <w:iCs/>
          <w:sz w:val="16"/>
          <w:szCs w:val="16"/>
        </w:rPr>
        <w:t xml:space="preserve">(These words will be used to create your winner video if you are successful - video example </w:t>
      </w:r>
      <w:hyperlink r:id="rId10" w:history="1">
        <w:r w:rsidRPr="00BC1304">
          <w:rPr>
            <w:rStyle w:val="Hyperlink"/>
            <w:rFonts w:cs="Arial"/>
            <w:i/>
            <w:iCs/>
            <w:sz w:val="16"/>
            <w:szCs w:val="16"/>
          </w:rPr>
          <w:t>here</w:t>
        </w:r>
      </w:hyperlink>
      <w:r w:rsidRPr="008C226C">
        <w:rPr>
          <w:rFonts w:cs="Arial"/>
          <w:i/>
          <w:iCs/>
          <w:sz w:val="16"/>
          <w:szCs w:val="16"/>
        </w:rPr>
        <w:t>)</w:t>
      </w:r>
      <w:r w:rsidRPr="008B7C21">
        <w:rPr>
          <w:rFonts w:cs="Arial"/>
          <w:i/>
          <w:iCs/>
          <w:sz w:val="20"/>
          <w:szCs w:val="20"/>
        </w:rPr>
        <w:br/>
      </w:r>
    </w:p>
    <w:tbl>
      <w:tblPr>
        <w:tblStyle w:val="TableGrid"/>
        <w:tblW w:w="0" w:type="auto"/>
        <w:tblInd w:w="846" w:type="dxa"/>
        <w:shd w:val="clear" w:color="auto" w:fill="92CDDC" w:themeFill="accent5" w:themeFillTint="99"/>
        <w:tblLook w:val="04A0" w:firstRow="1" w:lastRow="0" w:firstColumn="1" w:lastColumn="0" w:noHBand="0" w:noVBand="1"/>
      </w:tblPr>
      <w:tblGrid>
        <w:gridCol w:w="10064"/>
      </w:tblGrid>
      <w:tr w:rsidR="001E32BC" w:rsidRPr="00785829" w14:paraId="44E766AD" w14:textId="77777777" w:rsidTr="00832288">
        <w:trPr>
          <w:trHeight w:val="274"/>
        </w:trPr>
        <w:tc>
          <w:tcPr>
            <w:tcW w:w="10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CDDC" w:themeFill="accent5" w:themeFillTint="99"/>
            <w:vAlign w:val="center"/>
          </w:tcPr>
          <w:p w14:paraId="3C23CFCB" w14:textId="77777777" w:rsidR="001E32BC" w:rsidRPr="00785829" w:rsidRDefault="001E32BC" w:rsidP="00832288">
            <w:pPr>
              <w:pStyle w:val="NormalWeb"/>
              <w:spacing w:beforeLines="20" w:before="48" w:beforeAutospacing="0" w:afterLines="20" w:after="48" w:afterAutospacing="0"/>
              <w:ind w:left="851" w:hanging="818"/>
              <w:rPr>
                <w:rFonts w:ascii="Century Gothic" w:hAnsi="Century Gothic" w:cs="Arial"/>
                <w:sz w:val="20"/>
                <w:szCs w:val="20"/>
              </w:rPr>
            </w:pPr>
            <w:r w:rsidRPr="00785829">
              <w:rPr>
                <w:rFonts w:ascii="Century Gothic" w:hAnsi="Century Gothic" w:cs="Arial"/>
                <w:sz w:val="20"/>
                <w:szCs w:val="20"/>
              </w:rPr>
              <w:t>ATTACHMENTS</w:t>
            </w:r>
          </w:p>
        </w:tc>
      </w:tr>
    </w:tbl>
    <w:p w14:paraId="188043FF" w14:textId="77777777" w:rsidR="00235B14" w:rsidRPr="00D83D41" w:rsidRDefault="00235B14" w:rsidP="00235B14">
      <w:pPr>
        <w:pStyle w:val="no-ereg-styling"/>
        <w:spacing w:beforeLines="60" w:before="144" w:beforeAutospacing="0" w:after="0" w:afterAutospacing="0"/>
        <w:ind w:left="851" w:right="1137"/>
        <w:rPr>
          <w:rFonts w:ascii="Century Gothic" w:hAnsi="Century Gothic" w:cs="Arial"/>
          <w:b/>
          <w:bCs/>
          <w:sz w:val="20"/>
          <w:szCs w:val="20"/>
        </w:rPr>
      </w:pPr>
      <w:r w:rsidRPr="00D83D41">
        <w:rPr>
          <w:rFonts w:ascii="Century Gothic" w:hAnsi="Century Gothic" w:cs="Arial"/>
          <w:b/>
          <w:bCs/>
          <w:sz w:val="20"/>
          <w:szCs w:val="20"/>
        </w:rPr>
        <w:t>PROJECT IMAGES</w:t>
      </w:r>
    </w:p>
    <w:p w14:paraId="0BBD42FD" w14:textId="77777777" w:rsidR="00235B14" w:rsidRDefault="00235B14" w:rsidP="00235B14">
      <w:pPr>
        <w:pStyle w:val="no-ereg-styling"/>
        <w:numPr>
          <w:ilvl w:val="0"/>
          <w:numId w:val="5"/>
        </w:numPr>
        <w:spacing w:beforeLines="60" w:before="144" w:beforeAutospacing="0" w:after="0" w:afterAutospacing="0"/>
        <w:ind w:right="1137"/>
        <w:rPr>
          <w:rFonts w:ascii="Century Gothic" w:hAnsi="Century Gothic" w:cs="Arial"/>
          <w:sz w:val="20"/>
          <w:szCs w:val="20"/>
        </w:rPr>
      </w:pPr>
      <w:r w:rsidRPr="00BC7F05">
        <w:rPr>
          <w:rFonts w:ascii="Century Gothic" w:hAnsi="Century Gothic" w:cs="Arial"/>
          <w:sz w:val="20"/>
          <w:szCs w:val="20"/>
        </w:rPr>
        <w:t xml:space="preserve">Please upload a maximum of 6 images (minimum of 4 images is mandatory) </w:t>
      </w:r>
    </w:p>
    <w:p w14:paraId="76BFA3F9" w14:textId="77777777" w:rsidR="00235B14" w:rsidRDefault="00235B14" w:rsidP="00235B14">
      <w:pPr>
        <w:pStyle w:val="no-ereg-styling"/>
        <w:numPr>
          <w:ilvl w:val="0"/>
          <w:numId w:val="5"/>
        </w:numPr>
        <w:spacing w:beforeLines="60" w:before="144" w:beforeAutospacing="0" w:after="0" w:afterAutospacing="0"/>
        <w:ind w:right="1137"/>
        <w:rPr>
          <w:rFonts w:ascii="Century Gothic" w:hAnsi="Century Gothic" w:cs="Arial"/>
          <w:sz w:val="20"/>
          <w:szCs w:val="20"/>
        </w:rPr>
      </w:pPr>
      <w:r w:rsidRPr="00BC7F05">
        <w:rPr>
          <w:rFonts w:ascii="Century Gothic" w:hAnsi="Century Gothic" w:cs="Arial"/>
          <w:sz w:val="20"/>
          <w:szCs w:val="20"/>
        </w:rPr>
        <w:t xml:space="preserve">Images are to be in a </w:t>
      </w:r>
      <w:r>
        <w:rPr>
          <w:rFonts w:ascii="Century Gothic" w:hAnsi="Century Gothic" w:cs="Arial"/>
          <w:sz w:val="20"/>
          <w:szCs w:val="20"/>
        </w:rPr>
        <w:t>JPG</w:t>
      </w:r>
      <w:r w:rsidRPr="00BC7F05">
        <w:rPr>
          <w:rFonts w:ascii="Century Gothic" w:hAnsi="Century Gothic" w:cs="Arial"/>
          <w:sz w:val="20"/>
          <w:szCs w:val="20"/>
        </w:rPr>
        <w:t xml:space="preserve"> </w:t>
      </w:r>
      <w:r>
        <w:rPr>
          <w:rFonts w:ascii="Century Gothic" w:hAnsi="Century Gothic" w:cs="Arial"/>
          <w:sz w:val="20"/>
          <w:szCs w:val="20"/>
        </w:rPr>
        <w:t xml:space="preserve">or </w:t>
      </w:r>
      <w:proofErr w:type="spellStart"/>
      <w:r>
        <w:rPr>
          <w:rFonts w:ascii="Century Gothic" w:hAnsi="Century Gothic" w:cs="Arial"/>
          <w:sz w:val="20"/>
          <w:szCs w:val="20"/>
        </w:rPr>
        <w:t>png</w:t>
      </w:r>
      <w:proofErr w:type="spellEnd"/>
      <w:r>
        <w:rPr>
          <w:rFonts w:ascii="Century Gothic" w:hAnsi="Century Gothic" w:cs="Arial"/>
          <w:sz w:val="20"/>
          <w:szCs w:val="20"/>
        </w:rPr>
        <w:t xml:space="preserve"> </w:t>
      </w:r>
      <w:proofErr w:type="gramStart"/>
      <w:r w:rsidRPr="00BC7F05">
        <w:rPr>
          <w:rFonts w:ascii="Century Gothic" w:hAnsi="Century Gothic" w:cs="Arial"/>
          <w:sz w:val="20"/>
          <w:szCs w:val="20"/>
        </w:rPr>
        <w:t>format</w:t>
      </w:r>
      <w:proofErr w:type="gramEnd"/>
      <w:r w:rsidRPr="00BC7F05">
        <w:rPr>
          <w:rFonts w:ascii="Century Gothic" w:hAnsi="Century Gothic" w:cs="Arial"/>
          <w:sz w:val="20"/>
          <w:szCs w:val="20"/>
        </w:rPr>
        <w:t xml:space="preserve"> </w:t>
      </w:r>
    </w:p>
    <w:p w14:paraId="31026CE9" w14:textId="25506CCC" w:rsidR="00235B14" w:rsidRPr="00BD37B4" w:rsidRDefault="00235B14" w:rsidP="00235B14">
      <w:pPr>
        <w:pStyle w:val="no-ereg-styling"/>
        <w:numPr>
          <w:ilvl w:val="0"/>
          <w:numId w:val="5"/>
        </w:numPr>
        <w:spacing w:beforeLines="60" w:before="144" w:beforeAutospacing="0" w:after="0" w:afterAutospacing="0"/>
        <w:ind w:right="1137"/>
        <w:rPr>
          <w:rFonts w:ascii="Century Gothic" w:hAnsi="Century Gothic" w:cs="Arial"/>
          <w:sz w:val="20"/>
          <w:szCs w:val="20"/>
        </w:rPr>
      </w:pPr>
      <w:r w:rsidRPr="00BD37B4">
        <w:rPr>
          <w:rFonts w:ascii="Century Gothic" w:hAnsi="Century Gothic" w:cs="Arial"/>
          <w:sz w:val="20"/>
          <w:szCs w:val="20"/>
        </w:rPr>
        <w:t>Images should be</w:t>
      </w:r>
      <w:r w:rsidR="00183A3C">
        <w:rPr>
          <w:rFonts w:ascii="Century Gothic" w:hAnsi="Century Gothic" w:cs="Arial"/>
          <w:sz w:val="20"/>
          <w:szCs w:val="20"/>
        </w:rPr>
        <w:t xml:space="preserve"> in</w:t>
      </w:r>
      <w:r w:rsidRPr="00BD37B4">
        <w:rPr>
          <w:rFonts w:ascii="Century Gothic" w:hAnsi="Century Gothic" w:cs="Arial"/>
          <w:sz w:val="20"/>
          <w:szCs w:val="20"/>
        </w:rPr>
        <w:t xml:space="preserve"> </w:t>
      </w:r>
      <w:proofErr w:type="gramStart"/>
      <w:r w:rsidRPr="00BD37B4">
        <w:rPr>
          <w:rFonts w:ascii="Century Gothic" w:hAnsi="Century Gothic" w:cs="Arial"/>
          <w:sz w:val="20"/>
          <w:szCs w:val="20"/>
        </w:rPr>
        <w:t>landscape</w:t>
      </w:r>
      <w:proofErr w:type="gramEnd"/>
      <w:r w:rsidRPr="00BD37B4">
        <w:rPr>
          <w:rFonts w:ascii="Century Gothic" w:hAnsi="Century Gothic" w:cs="Arial"/>
          <w:sz w:val="20"/>
          <w:szCs w:val="20"/>
        </w:rPr>
        <w:t xml:space="preserve"> </w:t>
      </w:r>
    </w:p>
    <w:p w14:paraId="4518FE63" w14:textId="77777777" w:rsidR="00235B14" w:rsidRDefault="00235B14" w:rsidP="00235B14">
      <w:pPr>
        <w:pStyle w:val="no-ereg-styling"/>
        <w:numPr>
          <w:ilvl w:val="0"/>
          <w:numId w:val="5"/>
        </w:numPr>
        <w:spacing w:beforeLines="60" w:before="144" w:beforeAutospacing="0" w:after="0" w:afterAutospacing="0"/>
        <w:ind w:right="1137"/>
        <w:rPr>
          <w:rFonts w:ascii="Century Gothic" w:hAnsi="Century Gothic" w:cs="Arial"/>
          <w:sz w:val="20"/>
          <w:szCs w:val="20"/>
        </w:rPr>
      </w:pPr>
      <w:r w:rsidRPr="0ED59D7F">
        <w:rPr>
          <w:rFonts w:ascii="Century Gothic" w:hAnsi="Century Gothic" w:cs="Arial"/>
          <w:sz w:val="20"/>
          <w:szCs w:val="20"/>
        </w:rPr>
        <w:t xml:space="preserve">Images should be of a high </w:t>
      </w:r>
      <w:proofErr w:type="gramStart"/>
      <w:r w:rsidRPr="0ED59D7F">
        <w:rPr>
          <w:rFonts w:ascii="Century Gothic" w:hAnsi="Century Gothic" w:cs="Arial"/>
          <w:sz w:val="20"/>
          <w:szCs w:val="20"/>
        </w:rPr>
        <w:t>resolution</w:t>
      </w:r>
      <w:proofErr w:type="gramEnd"/>
      <w:r w:rsidRPr="0ED59D7F">
        <w:rPr>
          <w:rFonts w:ascii="Century Gothic" w:hAnsi="Century Gothic" w:cs="Arial"/>
          <w:sz w:val="20"/>
          <w:szCs w:val="20"/>
        </w:rPr>
        <w:t xml:space="preserve"> </w:t>
      </w:r>
    </w:p>
    <w:p w14:paraId="6AE3EA56" w14:textId="77777777" w:rsidR="00235B14" w:rsidRDefault="00235B14" w:rsidP="00235B14">
      <w:pPr>
        <w:pStyle w:val="no-ereg-styling"/>
        <w:numPr>
          <w:ilvl w:val="1"/>
          <w:numId w:val="5"/>
        </w:numPr>
        <w:spacing w:beforeLines="60" w:before="144" w:beforeAutospacing="0" w:after="0" w:afterAutospacing="0"/>
        <w:ind w:right="1137"/>
        <w:rPr>
          <w:rFonts w:ascii="Century Gothic" w:hAnsi="Century Gothic" w:cs="Arial"/>
          <w:sz w:val="20"/>
          <w:szCs w:val="20"/>
        </w:rPr>
      </w:pPr>
      <w:r>
        <w:rPr>
          <w:rFonts w:ascii="Century Gothic" w:hAnsi="Century Gothic" w:cs="Arial"/>
          <w:sz w:val="20"/>
          <w:szCs w:val="20"/>
        </w:rPr>
        <w:t xml:space="preserve">Minimum image size 1920x1080 – ratio of 16:9 </w:t>
      </w:r>
    </w:p>
    <w:p w14:paraId="44A1E54B" w14:textId="77777777" w:rsidR="00235B14" w:rsidRPr="004C5E96" w:rsidRDefault="00235B14" w:rsidP="00235B14">
      <w:pPr>
        <w:pStyle w:val="no-ereg-styling"/>
        <w:numPr>
          <w:ilvl w:val="1"/>
          <w:numId w:val="5"/>
        </w:numPr>
        <w:spacing w:beforeLines="60" w:before="144" w:beforeAutospacing="0" w:after="0" w:afterAutospacing="0"/>
        <w:ind w:right="1137"/>
        <w:rPr>
          <w:rFonts w:ascii="Century Gothic" w:hAnsi="Century Gothic" w:cs="Arial"/>
          <w:sz w:val="20"/>
          <w:szCs w:val="20"/>
        </w:rPr>
      </w:pPr>
      <w:r w:rsidRPr="004C5E96">
        <w:rPr>
          <w:rFonts w:ascii="Century Gothic" w:hAnsi="Century Gothic" w:cs="Arial"/>
          <w:sz w:val="20"/>
          <w:szCs w:val="20"/>
        </w:rPr>
        <w:t xml:space="preserve">Maximum file size of 10MB each image </w:t>
      </w:r>
    </w:p>
    <w:p w14:paraId="11E6586C" w14:textId="77777777" w:rsidR="00235B14" w:rsidRDefault="00235B14" w:rsidP="00235B14">
      <w:pPr>
        <w:pStyle w:val="no-ereg-styling"/>
        <w:numPr>
          <w:ilvl w:val="0"/>
          <w:numId w:val="5"/>
        </w:numPr>
        <w:spacing w:beforeLines="60" w:before="144" w:beforeAutospacing="0" w:after="0" w:afterAutospacing="0"/>
        <w:ind w:right="1137"/>
        <w:rPr>
          <w:rFonts w:ascii="Century Gothic" w:hAnsi="Century Gothic" w:cs="Arial"/>
          <w:sz w:val="20"/>
          <w:szCs w:val="20"/>
        </w:rPr>
      </w:pPr>
      <w:r w:rsidRPr="009D059E">
        <w:rPr>
          <w:rFonts w:ascii="Century Gothic" w:hAnsi="Century Gothic" w:cs="Arial"/>
          <w:b/>
          <w:bCs/>
          <w:sz w:val="20"/>
          <w:szCs w:val="20"/>
        </w:rPr>
        <w:t>Hero Image</w:t>
      </w:r>
      <w:r w:rsidRPr="00146A0D">
        <w:rPr>
          <w:rFonts w:ascii="Century Gothic" w:hAnsi="Century Gothic" w:cs="Arial"/>
          <w:sz w:val="20"/>
          <w:szCs w:val="20"/>
        </w:rPr>
        <w:t xml:space="preserve"> – If you have an image you would prefer to be used </w:t>
      </w:r>
      <w:r>
        <w:rPr>
          <w:rFonts w:ascii="Century Gothic" w:hAnsi="Century Gothic" w:cs="Arial"/>
          <w:sz w:val="20"/>
          <w:szCs w:val="20"/>
        </w:rPr>
        <w:t xml:space="preserve">as the main image to represent your nomination submission </w:t>
      </w:r>
      <w:r w:rsidRPr="00146A0D">
        <w:rPr>
          <w:rFonts w:ascii="Century Gothic" w:hAnsi="Century Gothic" w:cs="Arial"/>
          <w:sz w:val="20"/>
          <w:szCs w:val="20"/>
        </w:rPr>
        <w:t xml:space="preserve">throughout the Awards Program, please label this as </w:t>
      </w:r>
      <w:r>
        <w:rPr>
          <w:rFonts w:ascii="Century Gothic" w:hAnsi="Century Gothic" w:cs="Arial"/>
          <w:sz w:val="20"/>
          <w:szCs w:val="20"/>
        </w:rPr>
        <w:t>“</w:t>
      </w:r>
      <w:r w:rsidRPr="00146A0D">
        <w:rPr>
          <w:rFonts w:ascii="Century Gothic" w:hAnsi="Century Gothic" w:cs="Arial"/>
          <w:sz w:val="20"/>
          <w:szCs w:val="20"/>
        </w:rPr>
        <w:t>Hero Image</w:t>
      </w:r>
      <w:r>
        <w:rPr>
          <w:rFonts w:ascii="Century Gothic" w:hAnsi="Century Gothic" w:cs="Arial"/>
          <w:sz w:val="20"/>
          <w:szCs w:val="20"/>
        </w:rPr>
        <w:t>”</w:t>
      </w:r>
      <w:r w:rsidRPr="00146A0D">
        <w:rPr>
          <w:rFonts w:ascii="Century Gothic" w:hAnsi="Century Gothic" w:cs="Arial"/>
          <w:sz w:val="20"/>
          <w:szCs w:val="20"/>
        </w:rPr>
        <w:t xml:space="preserve"> before uploading</w:t>
      </w:r>
      <w:r>
        <w:rPr>
          <w:rFonts w:ascii="Century Gothic" w:hAnsi="Century Gothic" w:cs="Arial"/>
          <w:sz w:val="20"/>
          <w:szCs w:val="20"/>
        </w:rPr>
        <w:t>. T</w:t>
      </w:r>
      <w:r w:rsidRPr="00146A0D">
        <w:rPr>
          <w:rFonts w:ascii="Century Gothic" w:hAnsi="Century Gothic" w:cs="Arial"/>
          <w:sz w:val="20"/>
          <w:szCs w:val="20"/>
        </w:rPr>
        <w:t>he Hero Image should be landscape if possible</w:t>
      </w:r>
      <w:r>
        <w:rPr>
          <w:rFonts w:ascii="Century Gothic" w:hAnsi="Century Gothic" w:cs="Arial"/>
          <w:sz w:val="20"/>
          <w:szCs w:val="20"/>
        </w:rPr>
        <w:t xml:space="preserve">. </w:t>
      </w:r>
    </w:p>
    <w:p w14:paraId="053B9051" w14:textId="5745B0C6" w:rsidR="00235B14" w:rsidRPr="00235B14" w:rsidRDefault="00235B14" w:rsidP="00235B14">
      <w:pPr>
        <w:pStyle w:val="no-ereg-styling"/>
        <w:numPr>
          <w:ilvl w:val="0"/>
          <w:numId w:val="5"/>
        </w:numPr>
        <w:spacing w:beforeLines="60" w:before="144" w:beforeAutospacing="0" w:after="0" w:afterAutospacing="0"/>
        <w:ind w:right="1137"/>
        <w:rPr>
          <w:rFonts w:ascii="Century Gothic" w:hAnsi="Century Gothic" w:cs="Arial"/>
          <w:sz w:val="20"/>
          <w:szCs w:val="20"/>
        </w:rPr>
      </w:pPr>
      <w:r w:rsidRPr="009D059E">
        <w:rPr>
          <w:rFonts w:ascii="Century Gothic" w:hAnsi="Century Gothic" w:cs="Arial"/>
          <w:b/>
          <w:bCs/>
          <w:sz w:val="20"/>
          <w:szCs w:val="20"/>
        </w:rPr>
        <w:t>People’s choice Image</w:t>
      </w:r>
      <w:r w:rsidRPr="00146A0D">
        <w:rPr>
          <w:rFonts w:ascii="Century Gothic" w:hAnsi="Century Gothic" w:cs="Arial"/>
          <w:sz w:val="20"/>
          <w:szCs w:val="20"/>
        </w:rPr>
        <w:t xml:space="preserve"> – This will be used as your hero image for </w:t>
      </w:r>
      <w:r>
        <w:rPr>
          <w:rFonts w:ascii="Century Gothic" w:hAnsi="Century Gothic" w:cs="Arial"/>
          <w:sz w:val="20"/>
          <w:szCs w:val="20"/>
        </w:rPr>
        <w:t xml:space="preserve">the online </w:t>
      </w:r>
      <w:r w:rsidRPr="00146A0D">
        <w:rPr>
          <w:rFonts w:ascii="Century Gothic" w:hAnsi="Century Gothic" w:cs="Arial"/>
          <w:sz w:val="20"/>
          <w:szCs w:val="20"/>
        </w:rPr>
        <w:t>People’s Choice Voting</w:t>
      </w:r>
      <w:r>
        <w:rPr>
          <w:rFonts w:ascii="Century Gothic" w:hAnsi="Century Gothic" w:cs="Arial"/>
          <w:sz w:val="20"/>
          <w:szCs w:val="20"/>
        </w:rPr>
        <w:t xml:space="preserve"> (Mandatory)</w:t>
      </w:r>
      <w:r w:rsidRPr="00242ADA">
        <w:rPr>
          <w:rFonts w:ascii="Century Gothic" w:hAnsi="Century Gothic" w:cs="Arial"/>
          <w:sz w:val="20"/>
          <w:szCs w:val="20"/>
        </w:rPr>
        <w:t xml:space="preserve"> </w:t>
      </w:r>
      <w:r w:rsidRPr="00235B14">
        <w:rPr>
          <w:rFonts w:ascii="Century Gothic" w:hAnsi="Century Gothic" w:cs="Arial"/>
          <w:sz w:val="20"/>
          <w:szCs w:val="20"/>
        </w:rPr>
        <w:t xml:space="preserve"> </w:t>
      </w:r>
    </w:p>
    <w:p w14:paraId="591C203B" w14:textId="77777777" w:rsidR="00235B14" w:rsidRDefault="00235B14" w:rsidP="00235B14">
      <w:pPr>
        <w:pStyle w:val="no-ereg-styling"/>
        <w:spacing w:beforeLines="60" w:before="144" w:beforeAutospacing="0" w:after="0" w:afterAutospacing="0"/>
        <w:ind w:left="851" w:right="1137"/>
        <w:rPr>
          <w:rFonts w:ascii="Century Gothic" w:hAnsi="Century Gothic" w:cs="Arial"/>
          <w:b/>
          <w:bCs/>
          <w:sz w:val="20"/>
          <w:szCs w:val="20"/>
        </w:rPr>
      </w:pPr>
      <w:r>
        <w:rPr>
          <w:rFonts w:ascii="Century Gothic" w:hAnsi="Century Gothic" w:cs="Arial"/>
          <w:b/>
          <w:bCs/>
          <w:sz w:val="20"/>
          <w:szCs w:val="20"/>
        </w:rPr>
        <w:t>OTHER SUPPORTING DOCUMENTATION</w:t>
      </w:r>
    </w:p>
    <w:p w14:paraId="270D691A" w14:textId="77777777" w:rsidR="00235B14" w:rsidRDefault="00235B14" w:rsidP="00235B14">
      <w:pPr>
        <w:pStyle w:val="no-ereg-styling"/>
        <w:numPr>
          <w:ilvl w:val="0"/>
          <w:numId w:val="5"/>
        </w:numPr>
        <w:spacing w:beforeLines="60" w:before="144" w:beforeAutospacing="0" w:after="0" w:afterAutospacing="0"/>
        <w:ind w:right="1137"/>
        <w:rPr>
          <w:rFonts w:ascii="Century Gothic" w:hAnsi="Century Gothic" w:cs="Arial"/>
          <w:sz w:val="20"/>
          <w:szCs w:val="20"/>
        </w:rPr>
      </w:pPr>
      <w:r w:rsidRPr="00496E05">
        <w:rPr>
          <w:rFonts w:ascii="Century Gothic" w:hAnsi="Century Gothic" w:cs="Arial"/>
          <w:sz w:val="20"/>
          <w:szCs w:val="20"/>
        </w:rPr>
        <w:t>Video links are optional and can be added</w:t>
      </w:r>
      <w:r>
        <w:rPr>
          <w:rFonts w:ascii="Century Gothic" w:hAnsi="Century Gothic" w:cs="Arial"/>
          <w:b/>
          <w:bCs/>
          <w:sz w:val="20"/>
          <w:szCs w:val="20"/>
        </w:rPr>
        <w:t xml:space="preserve"> using the “Add link or Video” button </w:t>
      </w:r>
      <w:r>
        <w:rPr>
          <w:rFonts w:ascii="Century Gothic" w:hAnsi="Century Gothic" w:cs="Arial"/>
          <w:sz w:val="20"/>
          <w:szCs w:val="20"/>
        </w:rPr>
        <w:t>at the end of the page. They may be hosted on a video site such as YouTube or Vimeo. Ensure you provide any passwords if your videos are private to ensure our judges can view them.</w:t>
      </w:r>
    </w:p>
    <w:p w14:paraId="4885D2FA" w14:textId="77777777" w:rsidR="00235B14" w:rsidRPr="00283393" w:rsidRDefault="00235B14" w:rsidP="00235B14">
      <w:pPr>
        <w:pStyle w:val="no-ereg-styling"/>
        <w:numPr>
          <w:ilvl w:val="0"/>
          <w:numId w:val="5"/>
        </w:numPr>
        <w:spacing w:beforeLines="60" w:before="144" w:beforeAutospacing="0" w:after="0" w:afterAutospacing="0"/>
        <w:ind w:right="1137"/>
        <w:rPr>
          <w:rFonts w:ascii="Century Gothic" w:hAnsi="Century Gothic" w:cs="Arial"/>
          <w:sz w:val="20"/>
          <w:szCs w:val="20"/>
        </w:rPr>
      </w:pPr>
      <w:r>
        <w:rPr>
          <w:rFonts w:ascii="Century Gothic" w:hAnsi="Century Gothic" w:cs="Arial"/>
          <w:sz w:val="20"/>
          <w:szCs w:val="20"/>
        </w:rPr>
        <w:t xml:space="preserve">Should you wish to upload any supporting material for your submission, please upload as an attachment using the </w:t>
      </w:r>
      <w:r w:rsidRPr="00BC1414">
        <w:rPr>
          <w:rFonts w:ascii="Century Gothic" w:hAnsi="Century Gothic" w:cs="Arial"/>
          <w:b/>
          <w:bCs/>
          <w:sz w:val="20"/>
          <w:szCs w:val="20"/>
        </w:rPr>
        <w:t>“Add attachments”</w:t>
      </w:r>
      <w:r>
        <w:rPr>
          <w:rFonts w:ascii="Century Gothic" w:hAnsi="Century Gothic" w:cs="Arial"/>
          <w:sz w:val="20"/>
          <w:szCs w:val="20"/>
        </w:rPr>
        <w:t xml:space="preserve"> button. </w:t>
      </w:r>
      <w:r w:rsidRPr="00BC1414">
        <w:rPr>
          <w:rFonts w:ascii="Century Gothic" w:hAnsi="Century Gothic" w:cs="Open Sans"/>
          <w:color w:val="333333"/>
          <w:sz w:val="20"/>
          <w:szCs w:val="20"/>
        </w:rPr>
        <w:t>Please note: The written component of your entry should be fully explained within the provided form fields, not relied upon within an attachment.</w:t>
      </w:r>
    </w:p>
    <w:p w14:paraId="2CB4D421" w14:textId="303AB800" w:rsidR="00CF4CED" w:rsidRDefault="00CF4CED" w:rsidP="00E46596">
      <w:pPr>
        <w:ind w:right="995"/>
        <w:rPr>
          <w:sz w:val="28"/>
          <w:szCs w:val="28"/>
        </w:rPr>
      </w:pPr>
    </w:p>
    <w:p w14:paraId="22F9C999" w14:textId="77777777" w:rsidR="00DC7872" w:rsidRPr="006D436B" w:rsidRDefault="00DC7872" w:rsidP="00AD7E94">
      <w:pPr>
        <w:pBdr>
          <w:bottom w:val="single" w:sz="4" w:space="1" w:color="auto"/>
        </w:pBdr>
        <w:ind w:left="851" w:right="995"/>
        <w:rPr>
          <w:sz w:val="28"/>
          <w:szCs w:val="28"/>
        </w:rPr>
      </w:pPr>
      <w:r w:rsidRPr="006D436B">
        <w:rPr>
          <w:sz w:val="28"/>
          <w:szCs w:val="28"/>
        </w:rPr>
        <w:t>Judging Criteria</w:t>
      </w:r>
      <w:r w:rsidR="001D54EE" w:rsidRPr="006D436B">
        <w:rPr>
          <w:sz w:val="28"/>
          <w:szCs w:val="28"/>
        </w:rPr>
        <w:t xml:space="preserve">  </w:t>
      </w:r>
    </w:p>
    <w:p w14:paraId="63B7C454" w14:textId="77777777" w:rsidR="00DC7872" w:rsidRPr="00AD7E94" w:rsidRDefault="00DC7872" w:rsidP="00C26BEB">
      <w:pPr>
        <w:ind w:right="995"/>
        <w:rPr>
          <w:b/>
          <w:sz w:val="20"/>
          <w:szCs w:val="20"/>
        </w:rPr>
      </w:pPr>
    </w:p>
    <w:p w14:paraId="1BF3AAE0" w14:textId="42D0BEBE" w:rsidR="00DC7872" w:rsidRPr="00AD7E94" w:rsidRDefault="00C26BEB" w:rsidP="006D436B">
      <w:pPr>
        <w:ind w:left="851" w:right="995"/>
        <w:rPr>
          <w:b/>
          <w:sz w:val="20"/>
          <w:szCs w:val="20"/>
        </w:rPr>
      </w:pPr>
      <w:r>
        <w:rPr>
          <w:b/>
          <w:sz w:val="20"/>
          <w:szCs w:val="20"/>
        </w:rPr>
        <w:t>CUSTOMER SERVICE</w:t>
      </w:r>
      <w:r w:rsidR="00DC7872" w:rsidRPr="00AD7E94">
        <w:rPr>
          <w:b/>
          <w:sz w:val="20"/>
          <w:szCs w:val="20"/>
        </w:rPr>
        <w:t xml:space="preserve"> – </w:t>
      </w:r>
      <w:r>
        <w:rPr>
          <w:b/>
          <w:sz w:val="20"/>
          <w:szCs w:val="20"/>
        </w:rPr>
        <w:t>25</w:t>
      </w:r>
      <w:r w:rsidR="00DC7872" w:rsidRPr="00AD7E94">
        <w:rPr>
          <w:b/>
          <w:sz w:val="20"/>
          <w:szCs w:val="20"/>
        </w:rPr>
        <w:t>% WEIGHTING</w:t>
      </w:r>
      <w:r w:rsidR="00BC7F05">
        <w:rPr>
          <w:b/>
          <w:sz w:val="20"/>
          <w:szCs w:val="20"/>
        </w:rPr>
        <w:t xml:space="preserve"> </w:t>
      </w:r>
      <w:r w:rsidR="00BC7F05" w:rsidRPr="00BC7F05">
        <w:rPr>
          <w:sz w:val="20"/>
          <w:szCs w:val="20"/>
        </w:rPr>
        <w:t xml:space="preserve">(Limit </w:t>
      </w:r>
      <w:r w:rsidR="00235B14">
        <w:rPr>
          <w:sz w:val="20"/>
          <w:szCs w:val="20"/>
        </w:rPr>
        <w:t>3</w:t>
      </w:r>
      <w:r w:rsidR="00BC7F05" w:rsidRPr="00BC7F05">
        <w:rPr>
          <w:sz w:val="20"/>
          <w:szCs w:val="20"/>
        </w:rPr>
        <w:t>00 words)</w:t>
      </w:r>
    </w:p>
    <w:p w14:paraId="6DEF1D7A" w14:textId="77777777" w:rsidR="00DC7872" w:rsidRPr="006D436B" w:rsidRDefault="00DC7872" w:rsidP="006D436B">
      <w:pPr>
        <w:ind w:left="851" w:right="995"/>
        <w:rPr>
          <w:sz w:val="20"/>
          <w:szCs w:val="20"/>
        </w:rPr>
      </w:pPr>
    </w:p>
    <w:p w14:paraId="094AC3D0" w14:textId="77777777" w:rsidR="00C26BEB" w:rsidRPr="00C26BEB" w:rsidRDefault="00C26BEB" w:rsidP="00C26BEB">
      <w:pPr>
        <w:ind w:left="851" w:right="995"/>
        <w:rPr>
          <w:sz w:val="20"/>
          <w:szCs w:val="20"/>
        </w:rPr>
      </w:pPr>
      <w:r w:rsidRPr="00C26BEB">
        <w:rPr>
          <w:sz w:val="20"/>
          <w:szCs w:val="20"/>
        </w:rPr>
        <w:t>Explain how the government demonstrates innovation and excellence in delivery of customer service to</w:t>
      </w:r>
    </w:p>
    <w:p w14:paraId="1446CB05" w14:textId="77777777" w:rsidR="00DC7872" w:rsidRDefault="00C26BEB" w:rsidP="00C26BEB">
      <w:pPr>
        <w:ind w:left="851" w:right="995"/>
        <w:rPr>
          <w:sz w:val="20"/>
          <w:szCs w:val="20"/>
        </w:rPr>
      </w:pPr>
      <w:r w:rsidRPr="00C26BEB">
        <w:rPr>
          <w:sz w:val="20"/>
          <w:szCs w:val="20"/>
        </w:rPr>
        <w:t>all stakeholders.</w:t>
      </w:r>
    </w:p>
    <w:p w14:paraId="7AE74B17" w14:textId="77777777" w:rsidR="00DC7872" w:rsidRPr="00AD7E94" w:rsidRDefault="00DC7872" w:rsidP="00C26BEB">
      <w:pPr>
        <w:ind w:right="995"/>
        <w:rPr>
          <w:b/>
          <w:sz w:val="20"/>
          <w:szCs w:val="20"/>
        </w:rPr>
      </w:pPr>
    </w:p>
    <w:p w14:paraId="1638AE1D" w14:textId="13A4DF38" w:rsidR="00DC7872" w:rsidRPr="00AD7E94" w:rsidRDefault="00C26BEB" w:rsidP="006D436B">
      <w:pPr>
        <w:ind w:left="851" w:right="995"/>
        <w:rPr>
          <w:b/>
          <w:sz w:val="20"/>
          <w:szCs w:val="20"/>
        </w:rPr>
      </w:pPr>
      <w:r>
        <w:rPr>
          <w:b/>
          <w:sz w:val="20"/>
          <w:szCs w:val="20"/>
        </w:rPr>
        <w:t>STRATEGIC PLANNING</w:t>
      </w:r>
      <w:r w:rsidR="00DC7872" w:rsidRPr="00AD7E94">
        <w:rPr>
          <w:b/>
          <w:sz w:val="20"/>
          <w:szCs w:val="20"/>
        </w:rPr>
        <w:t xml:space="preserve"> – </w:t>
      </w:r>
      <w:r>
        <w:rPr>
          <w:b/>
          <w:sz w:val="20"/>
          <w:szCs w:val="20"/>
        </w:rPr>
        <w:t>25</w:t>
      </w:r>
      <w:r w:rsidR="00DC7872" w:rsidRPr="00AD7E94">
        <w:rPr>
          <w:b/>
          <w:sz w:val="20"/>
          <w:szCs w:val="20"/>
        </w:rPr>
        <w:t>% WEIGHTING</w:t>
      </w:r>
      <w:r w:rsidR="00BC7F05">
        <w:rPr>
          <w:b/>
          <w:sz w:val="20"/>
          <w:szCs w:val="20"/>
        </w:rPr>
        <w:t xml:space="preserve"> </w:t>
      </w:r>
      <w:r w:rsidR="00BC7F05" w:rsidRPr="00BC7F05">
        <w:rPr>
          <w:sz w:val="20"/>
          <w:szCs w:val="20"/>
        </w:rPr>
        <w:t xml:space="preserve">(Limit </w:t>
      </w:r>
      <w:r w:rsidR="00235B14">
        <w:rPr>
          <w:sz w:val="20"/>
          <w:szCs w:val="20"/>
        </w:rPr>
        <w:t>3</w:t>
      </w:r>
      <w:r w:rsidR="00BC7F05" w:rsidRPr="00BC7F05">
        <w:rPr>
          <w:sz w:val="20"/>
          <w:szCs w:val="20"/>
        </w:rPr>
        <w:t>00 words)</w:t>
      </w:r>
    </w:p>
    <w:p w14:paraId="177C52A6" w14:textId="77777777" w:rsidR="00DC7872" w:rsidRPr="006D436B" w:rsidRDefault="00DC7872" w:rsidP="006D436B">
      <w:pPr>
        <w:ind w:left="851" w:right="995"/>
        <w:rPr>
          <w:sz w:val="20"/>
          <w:szCs w:val="20"/>
        </w:rPr>
      </w:pPr>
    </w:p>
    <w:p w14:paraId="177B620E" w14:textId="77777777" w:rsidR="00C26BEB" w:rsidRPr="00C26BEB" w:rsidRDefault="00C26BEB" w:rsidP="00C26BEB">
      <w:pPr>
        <w:ind w:left="851" w:right="995"/>
        <w:rPr>
          <w:sz w:val="20"/>
          <w:szCs w:val="20"/>
        </w:rPr>
      </w:pPr>
      <w:r w:rsidRPr="00C26BEB">
        <w:rPr>
          <w:sz w:val="20"/>
          <w:szCs w:val="20"/>
        </w:rPr>
        <w:t>Development and implementation of a best practice strategic planning framework that:</w:t>
      </w:r>
    </w:p>
    <w:p w14:paraId="736D6BF4" w14:textId="77777777" w:rsidR="00C26BEB" w:rsidRPr="00C26BEB" w:rsidRDefault="00C26BEB" w:rsidP="00C26BEB">
      <w:pPr>
        <w:ind w:left="851" w:right="995"/>
        <w:rPr>
          <w:sz w:val="20"/>
          <w:szCs w:val="20"/>
        </w:rPr>
      </w:pPr>
    </w:p>
    <w:p w14:paraId="47D36AAC" w14:textId="77777777" w:rsidR="00C26BEB" w:rsidRPr="00C26BEB" w:rsidRDefault="00C26BEB" w:rsidP="00C26BEB">
      <w:pPr>
        <w:pStyle w:val="ListParagraph"/>
        <w:numPr>
          <w:ilvl w:val="0"/>
          <w:numId w:val="4"/>
        </w:numPr>
        <w:ind w:right="995"/>
        <w:rPr>
          <w:sz w:val="20"/>
          <w:szCs w:val="20"/>
        </w:rPr>
      </w:pPr>
      <w:r w:rsidRPr="00C26BEB">
        <w:rPr>
          <w:sz w:val="20"/>
          <w:szCs w:val="20"/>
        </w:rPr>
        <w:t xml:space="preserve">Draws on solid research and focuses on facilitation, short term actions and </w:t>
      </w:r>
      <w:proofErr w:type="gramStart"/>
      <w:r w:rsidRPr="00C26BEB">
        <w:rPr>
          <w:sz w:val="20"/>
          <w:szCs w:val="20"/>
        </w:rPr>
        <w:t>longer term</w:t>
      </w:r>
      <w:proofErr w:type="gramEnd"/>
      <w:r w:rsidRPr="00C26BEB">
        <w:rPr>
          <w:sz w:val="20"/>
          <w:szCs w:val="20"/>
        </w:rPr>
        <w:t xml:space="preserve"> urban</w:t>
      </w:r>
      <w:r>
        <w:rPr>
          <w:sz w:val="20"/>
          <w:szCs w:val="20"/>
        </w:rPr>
        <w:t xml:space="preserve"> </w:t>
      </w:r>
      <w:r w:rsidRPr="00C26BEB">
        <w:rPr>
          <w:sz w:val="20"/>
          <w:szCs w:val="20"/>
        </w:rPr>
        <w:t>management objectives;</w:t>
      </w:r>
    </w:p>
    <w:p w14:paraId="14B02C38" w14:textId="77777777" w:rsidR="00C26BEB" w:rsidRPr="00C26BEB" w:rsidRDefault="00C26BEB" w:rsidP="00C26BEB">
      <w:pPr>
        <w:pStyle w:val="ListParagraph"/>
        <w:numPr>
          <w:ilvl w:val="0"/>
          <w:numId w:val="4"/>
        </w:numPr>
        <w:ind w:right="995"/>
        <w:rPr>
          <w:sz w:val="20"/>
          <w:szCs w:val="20"/>
        </w:rPr>
      </w:pPr>
      <w:r w:rsidRPr="00C26BEB">
        <w:rPr>
          <w:sz w:val="20"/>
          <w:szCs w:val="20"/>
        </w:rPr>
        <w:t xml:space="preserve">Demonstrates innovation in economic development strategies, including infrastructure planning, within broader ESD </w:t>
      </w:r>
      <w:proofErr w:type="gramStart"/>
      <w:r w:rsidRPr="00C26BEB">
        <w:rPr>
          <w:sz w:val="20"/>
          <w:szCs w:val="20"/>
        </w:rPr>
        <w:t>principles;</w:t>
      </w:r>
      <w:proofErr w:type="gramEnd"/>
    </w:p>
    <w:p w14:paraId="459D0AC1" w14:textId="77777777" w:rsidR="00C26BEB" w:rsidRPr="00C26BEB" w:rsidRDefault="00C26BEB" w:rsidP="00C26BEB">
      <w:pPr>
        <w:pStyle w:val="ListParagraph"/>
        <w:numPr>
          <w:ilvl w:val="0"/>
          <w:numId w:val="4"/>
        </w:numPr>
        <w:ind w:right="995"/>
        <w:rPr>
          <w:sz w:val="20"/>
          <w:szCs w:val="20"/>
        </w:rPr>
      </w:pPr>
      <w:r w:rsidRPr="00C26BEB">
        <w:rPr>
          <w:sz w:val="20"/>
          <w:szCs w:val="20"/>
        </w:rPr>
        <w:t xml:space="preserve">Engages the community and business in the strategic planning </w:t>
      </w:r>
      <w:proofErr w:type="gramStart"/>
      <w:r w:rsidRPr="00C26BEB">
        <w:rPr>
          <w:sz w:val="20"/>
          <w:szCs w:val="20"/>
        </w:rPr>
        <w:t>process;</w:t>
      </w:r>
      <w:proofErr w:type="gramEnd"/>
    </w:p>
    <w:p w14:paraId="34B2609C" w14:textId="77777777" w:rsidR="00C26BEB" w:rsidRPr="00C26BEB" w:rsidRDefault="00C26BEB" w:rsidP="00C26BEB">
      <w:pPr>
        <w:pStyle w:val="ListParagraph"/>
        <w:numPr>
          <w:ilvl w:val="0"/>
          <w:numId w:val="4"/>
        </w:numPr>
        <w:ind w:right="995"/>
        <w:rPr>
          <w:sz w:val="20"/>
          <w:szCs w:val="20"/>
        </w:rPr>
      </w:pPr>
      <w:r w:rsidRPr="00C26BEB">
        <w:rPr>
          <w:sz w:val="20"/>
          <w:szCs w:val="20"/>
        </w:rPr>
        <w:t xml:space="preserve">Provides for the regular and timely reviews of statutory plans to ensure they meet and balance evolving community values and dynamic industry </w:t>
      </w:r>
      <w:proofErr w:type="gramStart"/>
      <w:r w:rsidRPr="00C26BEB">
        <w:rPr>
          <w:sz w:val="20"/>
          <w:szCs w:val="20"/>
        </w:rPr>
        <w:t>needs;</w:t>
      </w:r>
      <w:proofErr w:type="gramEnd"/>
    </w:p>
    <w:p w14:paraId="3A3119FD" w14:textId="77777777" w:rsidR="00DC7872" w:rsidRPr="00C26BEB" w:rsidRDefault="00C26BEB" w:rsidP="00C26BEB">
      <w:pPr>
        <w:pStyle w:val="ListParagraph"/>
        <w:numPr>
          <w:ilvl w:val="0"/>
          <w:numId w:val="4"/>
        </w:numPr>
        <w:ind w:right="995"/>
        <w:rPr>
          <w:sz w:val="20"/>
          <w:szCs w:val="20"/>
        </w:rPr>
      </w:pPr>
      <w:r w:rsidRPr="00C26BEB">
        <w:rPr>
          <w:sz w:val="20"/>
          <w:szCs w:val="20"/>
        </w:rPr>
        <w:t>Provides accountable policy implementation through clear, concise planning instruments that can be</w:t>
      </w:r>
      <w:r>
        <w:rPr>
          <w:sz w:val="20"/>
          <w:szCs w:val="20"/>
        </w:rPr>
        <w:t xml:space="preserve"> </w:t>
      </w:r>
      <w:r w:rsidRPr="00C26BEB">
        <w:rPr>
          <w:sz w:val="20"/>
          <w:szCs w:val="20"/>
        </w:rPr>
        <w:t>readily understood and applied by both industry and community.</w:t>
      </w:r>
    </w:p>
    <w:p w14:paraId="08BEC62C" w14:textId="77777777" w:rsidR="00C26BEB" w:rsidRPr="006D436B" w:rsidRDefault="00C26BEB" w:rsidP="00C26BEB">
      <w:pPr>
        <w:ind w:left="851" w:right="995"/>
        <w:rPr>
          <w:sz w:val="20"/>
          <w:szCs w:val="20"/>
        </w:rPr>
      </w:pPr>
    </w:p>
    <w:p w14:paraId="041A9333" w14:textId="77777777" w:rsidR="000061D1" w:rsidRDefault="000061D1" w:rsidP="006D436B">
      <w:pPr>
        <w:ind w:left="851" w:right="995"/>
        <w:rPr>
          <w:b/>
          <w:sz w:val="20"/>
          <w:szCs w:val="20"/>
        </w:rPr>
      </w:pPr>
    </w:p>
    <w:p w14:paraId="19C52F7F" w14:textId="0CC51E19" w:rsidR="00DC7872" w:rsidRPr="00AD7E94" w:rsidRDefault="00C26BEB" w:rsidP="006D436B">
      <w:pPr>
        <w:ind w:left="851" w:right="995"/>
        <w:rPr>
          <w:b/>
          <w:sz w:val="20"/>
          <w:szCs w:val="20"/>
        </w:rPr>
      </w:pPr>
      <w:r>
        <w:rPr>
          <w:b/>
          <w:sz w:val="20"/>
          <w:szCs w:val="20"/>
        </w:rPr>
        <w:t>DEVELOPMENT ASSESSMENT</w:t>
      </w:r>
      <w:r w:rsidR="00DC7872" w:rsidRPr="00AD7E94">
        <w:rPr>
          <w:b/>
          <w:sz w:val="20"/>
          <w:szCs w:val="20"/>
        </w:rPr>
        <w:t xml:space="preserve"> – </w:t>
      </w:r>
      <w:r>
        <w:rPr>
          <w:b/>
          <w:sz w:val="20"/>
          <w:szCs w:val="20"/>
        </w:rPr>
        <w:t>25</w:t>
      </w:r>
      <w:r w:rsidR="00DC7872" w:rsidRPr="00AD7E94">
        <w:rPr>
          <w:b/>
          <w:sz w:val="20"/>
          <w:szCs w:val="20"/>
        </w:rPr>
        <w:t>% WEIGHTING</w:t>
      </w:r>
      <w:r w:rsidR="00BC7F05">
        <w:rPr>
          <w:b/>
          <w:sz w:val="20"/>
          <w:szCs w:val="20"/>
        </w:rPr>
        <w:t xml:space="preserve"> </w:t>
      </w:r>
      <w:r w:rsidR="00BC7F05" w:rsidRPr="00BC7F05">
        <w:rPr>
          <w:sz w:val="20"/>
          <w:szCs w:val="20"/>
        </w:rPr>
        <w:t xml:space="preserve">(Limit </w:t>
      </w:r>
      <w:r w:rsidR="00235B14">
        <w:rPr>
          <w:sz w:val="20"/>
          <w:szCs w:val="20"/>
        </w:rPr>
        <w:t>3</w:t>
      </w:r>
      <w:r w:rsidR="00BC7F05" w:rsidRPr="00BC7F05">
        <w:rPr>
          <w:sz w:val="20"/>
          <w:szCs w:val="20"/>
        </w:rPr>
        <w:t>00 words)</w:t>
      </w:r>
    </w:p>
    <w:p w14:paraId="3CBBE6BD" w14:textId="77777777" w:rsidR="00DC7872" w:rsidRPr="006D436B" w:rsidRDefault="00DC7872" w:rsidP="006D436B">
      <w:pPr>
        <w:ind w:left="851" w:right="995"/>
        <w:rPr>
          <w:sz w:val="20"/>
          <w:szCs w:val="20"/>
        </w:rPr>
      </w:pPr>
    </w:p>
    <w:p w14:paraId="0F8FC511" w14:textId="77777777" w:rsidR="00C26BEB" w:rsidRPr="00C26BEB" w:rsidRDefault="00C26BEB" w:rsidP="00C26BEB">
      <w:pPr>
        <w:ind w:left="851" w:right="995"/>
        <w:rPr>
          <w:sz w:val="20"/>
          <w:szCs w:val="20"/>
        </w:rPr>
      </w:pPr>
      <w:r w:rsidRPr="00C26BEB">
        <w:rPr>
          <w:sz w:val="20"/>
          <w:szCs w:val="20"/>
        </w:rPr>
        <w:t>Deliver a development assessment process that demonstrates the advancement of best practice principles:</w:t>
      </w:r>
    </w:p>
    <w:p w14:paraId="1987DFF1" w14:textId="77777777" w:rsidR="00C26BEB" w:rsidRPr="00C26BEB" w:rsidRDefault="00C26BEB" w:rsidP="00C26BEB">
      <w:pPr>
        <w:ind w:left="851" w:right="995"/>
        <w:rPr>
          <w:sz w:val="20"/>
          <w:szCs w:val="20"/>
        </w:rPr>
      </w:pPr>
    </w:p>
    <w:p w14:paraId="0CA6CDF6" w14:textId="77777777" w:rsidR="00C26BEB" w:rsidRPr="00C26BEB" w:rsidRDefault="00C26BEB" w:rsidP="00C26BEB">
      <w:pPr>
        <w:ind w:left="851" w:right="995"/>
        <w:rPr>
          <w:sz w:val="20"/>
          <w:szCs w:val="20"/>
        </w:rPr>
      </w:pPr>
      <w:r w:rsidRPr="00C26BEB">
        <w:rPr>
          <w:sz w:val="20"/>
          <w:szCs w:val="20"/>
        </w:rPr>
        <w:t>•</w:t>
      </w:r>
      <w:r w:rsidRPr="00C26BEB">
        <w:rPr>
          <w:sz w:val="20"/>
          <w:szCs w:val="20"/>
        </w:rPr>
        <w:tab/>
        <w:t xml:space="preserve">The independent application of objective rules and tests linked to stated policy </w:t>
      </w:r>
      <w:proofErr w:type="gramStart"/>
      <w:r w:rsidRPr="00C26BEB">
        <w:rPr>
          <w:sz w:val="20"/>
          <w:szCs w:val="20"/>
        </w:rPr>
        <w:t>intentions;</w:t>
      </w:r>
      <w:proofErr w:type="gramEnd"/>
    </w:p>
    <w:p w14:paraId="76380CB0" w14:textId="77777777" w:rsidR="00C26BEB" w:rsidRPr="00C26BEB" w:rsidRDefault="00C26BEB" w:rsidP="00C26BEB">
      <w:pPr>
        <w:ind w:left="851" w:right="995"/>
        <w:rPr>
          <w:sz w:val="20"/>
          <w:szCs w:val="20"/>
        </w:rPr>
      </w:pPr>
      <w:r w:rsidRPr="00C26BEB">
        <w:rPr>
          <w:sz w:val="20"/>
          <w:szCs w:val="20"/>
        </w:rPr>
        <w:t>•</w:t>
      </w:r>
      <w:r w:rsidRPr="00C26BEB">
        <w:rPr>
          <w:sz w:val="20"/>
          <w:szCs w:val="20"/>
        </w:rPr>
        <w:tab/>
        <w:t xml:space="preserve">Provides for timely and transparent decision </w:t>
      </w:r>
      <w:proofErr w:type="gramStart"/>
      <w:r w:rsidRPr="00C26BEB">
        <w:rPr>
          <w:sz w:val="20"/>
          <w:szCs w:val="20"/>
        </w:rPr>
        <w:t>making;</w:t>
      </w:r>
      <w:proofErr w:type="gramEnd"/>
    </w:p>
    <w:p w14:paraId="5F4BB03A" w14:textId="77777777" w:rsidR="00C26BEB" w:rsidRPr="00C26BEB" w:rsidRDefault="00C26BEB" w:rsidP="00C26BEB">
      <w:pPr>
        <w:ind w:left="851" w:right="995"/>
        <w:rPr>
          <w:sz w:val="20"/>
          <w:szCs w:val="20"/>
        </w:rPr>
      </w:pPr>
      <w:r w:rsidRPr="00C26BEB">
        <w:rPr>
          <w:sz w:val="20"/>
          <w:szCs w:val="20"/>
        </w:rPr>
        <w:t>•</w:t>
      </w:r>
      <w:r w:rsidRPr="00C26BEB">
        <w:rPr>
          <w:sz w:val="20"/>
          <w:szCs w:val="20"/>
        </w:rPr>
        <w:tab/>
        <w:t xml:space="preserve">Applies an assessment track appropriate to the </w:t>
      </w:r>
      <w:proofErr w:type="gramStart"/>
      <w:r w:rsidRPr="00C26BEB">
        <w:rPr>
          <w:sz w:val="20"/>
          <w:szCs w:val="20"/>
        </w:rPr>
        <w:t>proposal;</w:t>
      </w:r>
      <w:proofErr w:type="gramEnd"/>
    </w:p>
    <w:p w14:paraId="75B4774F" w14:textId="77777777" w:rsidR="00DC7872" w:rsidRDefault="00C26BEB" w:rsidP="00C26BEB">
      <w:pPr>
        <w:ind w:left="851" w:right="995"/>
        <w:rPr>
          <w:sz w:val="20"/>
          <w:szCs w:val="20"/>
        </w:rPr>
      </w:pPr>
      <w:r w:rsidRPr="00C26BEB">
        <w:rPr>
          <w:sz w:val="20"/>
          <w:szCs w:val="20"/>
        </w:rPr>
        <w:t>•</w:t>
      </w:r>
      <w:r w:rsidRPr="00C26BEB">
        <w:rPr>
          <w:sz w:val="20"/>
          <w:szCs w:val="20"/>
        </w:rPr>
        <w:tab/>
        <w:t>Demonstrates efficiency of process in dealing with assessment from other agencies or authorities</w:t>
      </w:r>
      <w:r>
        <w:rPr>
          <w:sz w:val="20"/>
          <w:szCs w:val="20"/>
        </w:rPr>
        <w:t>.</w:t>
      </w:r>
    </w:p>
    <w:p w14:paraId="27521487" w14:textId="77777777" w:rsidR="00C26BEB" w:rsidRPr="006D436B" w:rsidRDefault="00C26BEB" w:rsidP="00C26BEB">
      <w:pPr>
        <w:ind w:left="851" w:right="995"/>
        <w:rPr>
          <w:sz w:val="20"/>
          <w:szCs w:val="20"/>
        </w:rPr>
      </w:pPr>
    </w:p>
    <w:p w14:paraId="12EA3837" w14:textId="01DA8132" w:rsidR="00DC7872" w:rsidRPr="00BC7F05" w:rsidRDefault="00C26BEB" w:rsidP="006D436B">
      <w:pPr>
        <w:ind w:left="851" w:right="995"/>
        <w:rPr>
          <w:sz w:val="20"/>
          <w:szCs w:val="20"/>
        </w:rPr>
      </w:pPr>
      <w:r>
        <w:rPr>
          <w:b/>
          <w:sz w:val="20"/>
          <w:szCs w:val="20"/>
        </w:rPr>
        <w:t>PROJECT MANAGEMENT</w:t>
      </w:r>
      <w:r w:rsidR="00DC7872" w:rsidRPr="00AD7E94">
        <w:rPr>
          <w:b/>
          <w:sz w:val="20"/>
          <w:szCs w:val="20"/>
        </w:rPr>
        <w:t xml:space="preserve"> – </w:t>
      </w:r>
      <w:r w:rsidR="00DF1C19">
        <w:rPr>
          <w:b/>
          <w:sz w:val="20"/>
          <w:szCs w:val="20"/>
        </w:rPr>
        <w:t>25</w:t>
      </w:r>
      <w:r w:rsidR="00DC7872" w:rsidRPr="00AD7E94">
        <w:rPr>
          <w:b/>
          <w:sz w:val="20"/>
          <w:szCs w:val="20"/>
        </w:rPr>
        <w:t>% WEIGHTING</w:t>
      </w:r>
      <w:r w:rsidR="00BC7F05">
        <w:rPr>
          <w:b/>
          <w:sz w:val="20"/>
          <w:szCs w:val="20"/>
        </w:rPr>
        <w:t xml:space="preserve"> </w:t>
      </w:r>
      <w:r w:rsidR="00BC7F05" w:rsidRPr="00BC7F05">
        <w:rPr>
          <w:sz w:val="20"/>
          <w:szCs w:val="20"/>
        </w:rPr>
        <w:t xml:space="preserve">(Limit </w:t>
      </w:r>
      <w:r w:rsidR="00235B14">
        <w:rPr>
          <w:sz w:val="20"/>
          <w:szCs w:val="20"/>
        </w:rPr>
        <w:t>3</w:t>
      </w:r>
      <w:r w:rsidR="00BC7F05" w:rsidRPr="00BC7F05">
        <w:rPr>
          <w:sz w:val="20"/>
          <w:szCs w:val="20"/>
        </w:rPr>
        <w:t>00 words)</w:t>
      </w:r>
    </w:p>
    <w:p w14:paraId="3E7B6029" w14:textId="77777777" w:rsidR="00DC7872" w:rsidRPr="006D436B" w:rsidRDefault="00DC7872" w:rsidP="006D436B">
      <w:pPr>
        <w:ind w:left="851" w:right="995"/>
        <w:rPr>
          <w:sz w:val="20"/>
          <w:szCs w:val="20"/>
        </w:rPr>
      </w:pPr>
    </w:p>
    <w:p w14:paraId="1E24D7FE" w14:textId="40726328" w:rsidR="002A633A" w:rsidRDefault="00C26BEB" w:rsidP="00A1114B">
      <w:pPr>
        <w:ind w:left="851" w:right="995"/>
        <w:rPr>
          <w:sz w:val="20"/>
          <w:szCs w:val="20"/>
        </w:rPr>
      </w:pPr>
      <w:r w:rsidRPr="00C26BEB">
        <w:rPr>
          <w:sz w:val="20"/>
          <w:szCs w:val="20"/>
        </w:rPr>
        <w:t xml:space="preserve">Explain, using examples, how the nominated Government contributed to the successful delivery of a major project that met the needs of the developer, </w:t>
      </w:r>
      <w:proofErr w:type="gramStart"/>
      <w:r w:rsidRPr="00C26BEB">
        <w:rPr>
          <w:sz w:val="20"/>
          <w:szCs w:val="20"/>
        </w:rPr>
        <w:t>investors</w:t>
      </w:r>
      <w:proofErr w:type="gramEnd"/>
      <w:r w:rsidRPr="00C26BEB">
        <w:rPr>
          <w:sz w:val="20"/>
          <w:szCs w:val="20"/>
        </w:rPr>
        <w:t xml:space="preserve"> and community.</w:t>
      </w:r>
    </w:p>
    <w:p w14:paraId="7F52BCC9" w14:textId="24216142" w:rsidR="00CF4CED" w:rsidRDefault="00CF4CED" w:rsidP="00A1114B">
      <w:pPr>
        <w:ind w:left="851" w:right="995"/>
        <w:rPr>
          <w:sz w:val="20"/>
          <w:szCs w:val="20"/>
        </w:rPr>
      </w:pPr>
    </w:p>
    <w:p w14:paraId="612653EA" w14:textId="77777777" w:rsidR="00721091" w:rsidRPr="00A1114B" w:rsidRDefault="00721091" w:rsidP="00A1114B">
      <w:pPr>
        <w:ind w:left="851" w:right="995"/>
        <w:rPr>
          <w:b/>
          <w:sz w:val="20"/>
          <w:szCs w:val="20"/>
        </w:rPr>
      </w:pPr>
    </w:p>
    <w:p w14:paraId="27862412" w14:textId="77777777" w:rsidR="00C22651" w:rsidRPr="006D436B" w:rsidRDefault="00C22651" w:rsidP="00C22651">
      <w:pPr>
        <w:pBdr>
          <w:bottom w:val="single" w:sz="4" w:space="1" w:color="auto"/>
        </w:pBdr>
        <w:ind w:left="851" w:right="995"/>
        <w:rPr>
          <w:sz w:val="28"/>
          <w:szCs w:val="28"/>
        </w:rPr>
      </w:pPr>
      <w:r w:rsidRPr="006D436B">
        <w:rPr>
          <w:sz w:val="28"/>
          <w:szCs w:val="28"/>
        </w:rPr>
        <w:t>Conditions of Entry</w:t>
      </w:r>
      <w:r w:rsidRPr="006D436B">
        <w:rPr>
          <w:sz w:val="28"/>
          <w:szCs w:val="28"/>
        </w:rPr>
        <w:tab/>
      </w:r>
    </w:p>
    <w:p w14:paraId="60229B0E" w14:textId="77777777" w:rsidR="00C22651" w:rsidRPr="006D436B" w:rsidRDefault="00C22651" w:rsidP="00C22651">
      <w:pPr>
        <w:ind w:left="851" w:right="995"/>
        <w:rPr>
          <w:sz w:val="20"/>
          <w:szCs w:val="20"/>
        </w:rPr>
      </w:pPr>
    </w:p>
    <w:p w14:paraId="2AA36418" w14:textId="25E84BEE" w:rsidR="00C22651" w:rsidRPr="00F674B0" w:rsidRDefault="00C22651" w:rsidP="00C22651">
      <w:pPr>
        <w:pStyle w:val="ListParagraph"/>
        <w:numPr>
          <w:ilvl w:val="0"/>
          <w:numId w:val="2"/>
        </w:numPr>
        <w:ind w:left="1134" w:right="995" w:hanging="283"/>
        <w:rPr>
          <w:sz w:val="16"/>
          <w:szCs w:val="16"/>
        </w:rPr>
      </w:pPr>
      <w:r w:rsidRPr="00F674B0">
        <w:rPr>
          <w:sz w:val="16"/>
          <w:szCs w:val="16"/>
        </w:rPr>
        <w:t>Entry in the Property Council of Australia/Rider Levett Bucknall Innovation &amp; Excellence Awards costs $1,</w:t>
      </w:r>
      <w:r w:rsidR="00A75F2E">
        <w:rPr>
          <w:sz w:val="16"/>
          <w:szCs w:val="16"/>
        </w:rPr>
        <w:t>350</w:t>
      </w:r>
      <w:r w:rsidRPr="00F674B0">
        <w:rPr>
          <w:sz w:val="16"/>
          <w:szCs w:val="16"/>
        </w:rPr>
        <w:t xml:space="preserve"> (including GST) per nomination.</w:t>
      </w:r>
    </w:p>
    <w:p w14:paraId="5943B7CC" w14:textId="77777777" w:rsidR="00C22651" w:rsidRPr="00F674B0" w:rsidRDefault="00C22651" w:rsidP="00C22651">
      <w:pPr>
        <w:pStyle w:val="ListParagraph"/>
        <w:numPr>
          <w:ilvl w:val="0"/>
          <w:numId w:val="2"/>
        </w:numPr>
        <w:ind w:left="1134" w:right="995" w:hanging="283"/>
        <w:rPr>
          <w:sz w:val="16"/>
          <w:szCs w:val="16"/>
        </w:rPr>
      </w:pPr>
      <w:r w:rsidRPr="2AF72490">
        <w:rPr>
          <w:sz w:val="16"/>
          <w:szCs w:val="16"/>
        </w:rPr>
        <w:t>Nominated companies must be a Property Council of Australia member.</w:t>
      </w:r>
    </w:p>
    <w:p w14:paraId="15EEE71A" w14:textId="77777777" w:rsidR="00C22651" w:rsidRPr="00F674B0" w:rsidRDefault="00C22651" w:rsidP="00C22651">
      <w:pPr>
        <w:pStyle w:val="ListParagraph"/>
        <w:numPr>
          <w:ilvl w:val="0"/>
          <w:numId w:val="2"/>
        </w:numPr>
        <w:ind w:left="1134" w:right="995" w:hanging="283"/>
        <w:rPr>
          <w:sz w:val="16"/>
          <w:szCs w:val="16"/>
        </w:rPr>
      </w:pPr>
      <w:r w:rsidRPr="00F674B0">
        <w:rPr>
          <w:sz w:val="16"/>
          <w:szCs w:val="16"/>
        </w:rPr>
        <w:t xml:space="preserve">We welcome both self-nomination and </w:t>
      </w:r>
      <w:proofErr w:type="gramStart"/>
      <w:r w:rsidRPr="00F674B0">
        <w:rPr>
          <w:sz w:val="16"/>
          <w:szCs w:val="16"/>
        </w:rPr>
        <w:t>third party</w:t>
      </w:r>
      <w:proofErr w:type="gramEnd"/>
      <w:r w:rsidRPr="00F674B0">
        <w:rPr>
          <w:sz w:val="16"/>
          <w:szCs w:val="16"/>
        </w:rPr>
        <w:t xml:space="preserve"> nominations.</w:t>
      </w:r>
    </w:p>
    <w:p w14:paraId="092489B2" w14:textId="77777777" w:rsidR="00C22651" w:rsidRPr="00F674B0" w:rsidRDefault="00C22651" w:rsidP="00C22651">
      <w:pPr>
        <w:pStyle w:val="ListParagraph"/>
        <w:numPr>
          <w:ilvl w:val="0"/>
          <w:numId w:val="2"/>
        </w:numPr>
        <w:ind w:left="1134" w:right="995" w:hanging="283"/>
        <w:rPr>
          <w:sz w:val="16"/>
          <w:szCs w:val="16"/>
        </w:rPr>
      </w:pPr>
      <w:r w:rsidRPr="00F674B0">
        <w:rPr>
          <w:sz w:val="16"/>
          <w:szCs w:val="16"/>
        </w:rPr>
        <w:t xml:space="preserve">Before you submit your nomination, ensure you have permission from the owner, your </w:t>
      </w:r>
      <w:proofErr w:type="gramStart"/>
      <w:r w:rsidRPr="00F674B0">
        <w:rPr>
          <w:sz w:val="16"/>
          <w:szCs w:val="16"/>
        </w:rPr>
        <w:t>client</w:t>
      </w:r>
      <w:proofErr w:type="gramEnd"/>
      <w:r w:rsidRPr="00F674B0">
        <w:rPr>
          <w:sz w:val="16"/>
          <w:szCs w:val="16"/>
        </w:rPr>
        <w:t xml:space="preserve"> or your contractor to do so.</w:t>
      </w:r>
    </w:p>
    <w:p w14:paraId="59C31C72" w14:textId="77777777" w:rsidR="00C22651" w:rsidRPr="00F674B0" w:rsidRDefault="00C22651" w:rsidP="00C22651">
      <w:pPr>
        <w:pStyle w:val="ListParagraph"/>
        <w:numPr>
          <w:ilvl w:val="0"/>
          <w:numId w:val="2"/>
        </w:numPr>
        <w:ind w:left="1134" w:right="995" w:hanging="283"/>
        <w:rPr>
          <w:sz w:val="16"/>
          <w:szCs w:val="16"/>
        </w:rPr>
      </w:pPr>
      <w:r w:rsidRPr="00F674B0">
        <w:rPr>
          <w:sz w:val="16"/>
          <w:szCs w:val="16"/>
        </w:rPr>
        <w:t>All entries must be submitted via the online Nomination form.</w:t>
      </w:r>
    </w:p>
    <w:p w14:paraId="2D2736C1" w14:textId="77777777" w:rsidR="00C22651" w:rsidRPr="00F674B0" w:rsidRDefault="00C22651" w:rsidP="00C22651">
      <w:pPr>
        <w:pStyle w:val="ListParagraph"/>
        <w:numPr>
          <w:ilvl w:val="0"/>
          <w:numId w:val="2"/>
        </w:numPr>
        <w:ind w:left="1134" w:right="995" w:hanging="283"/>
        <w:rPr>
          <w:sz w:val="16"/>
          <w:szCs w:val="16"/>
        </w:rPr>
      </w:pPr>
      <w:r w:rsidRPr="00F674B0">
        <w:rPr>
          <w:sz w:val="16"/>
          <w:szCs w:val="16"/>
        </w:rPr>
        <w:t>Entries must stick to the word limit on the online nomination form. Nominees are reminded that judges will not consider formatting or presentation of entries.</w:t>
      </w:r>
    </w:p>
    <w:p w14:paraId="546C4ED2" w14:textId="77777777" w:rsidR="00C22651" w:rsidRPr="00F674B0" w:rsidRDefault="00C22651" w:rsidP="00C22651">
      <w:pPr>
        <w:pStyle w:val="ListParagraph"/>
        <w:numPr>
          <w:ilvl w:val="0"/>
          <w:numId w:val="2"/>
        </w:numPr>
        <w:ind w:left="1134" w:right="995" w:hanging="283"/>
        <w:rPr>
          <w:sz w:val="16"/>
          <w:szCs w:val="16"/>
        </w:rPr>
      </w:pPr>
      <w:r w:rsidRPr="00F674B0">
        <w:rPr>
          <w:sz w:val="16"/>
          <w:szCs w:val="16"/>
        </w:rPr>
        <w:t>Nominees must include 4-6 images to support their submission. Other material relevant to support the application may also be uploaded as an Appendix.</w:t>
      </w:r>
    </w:p>
    <w:p w14:paraId="5A18BDC8" w14:textId="77777777" w:rsidR="00C22651" w:rsidRPr="00F674B0" w:rsidRDefault="00C22651" w:rsidP="00C22651">
      <w:pPr>
        <w:pStyle w:val="ListParagraph"/>
        <w:numPr>
          <w:ilvl w:val="0"/>
          <w:numId w:val="2"/>
        </w:numPr>
        <w:ind w:left="1134" w:right="995" w:hanging="283"/>
        <w:rPr>
          <w:sz w:val="16"/>
          <w:szCs w:val="16"/>
        </w:rPr>
      </w:pPr>
      <w:r w:rsidRPr="00F674B0">
        <w:rPr>
          <w:sz w:val="16"/>
          <w:szCs w:val="16"/>
        </w:rPr>
        <w:t>All nominees should be prepared to attend a site inspection with a judge, should it be deemed necessary.</w:t>
      </w:r>
    </w:p>
    <w:p w14:paraId="0235864A" w14:textId="77777777" w:rsidR="00C22651" w:rsidRPr="00F674B0" w:rsidRDefault="00C22651" w:rsidP="00C22651">
      <w:pPr>
        <w:pStyle w:val="ListParagraph"/>
        <w:numPr>
          <w:ilvl w:val="0"/>
          <w:numId w:val="2"/>
        </w:numPr>
        <w:ind w:left="1134" w:right="995" w:hanging="283"/>
        <w:rPr>
          <w:sz w:val="16"/>
          <w:szCs w:val="16"/>
        </w:rPr>
      </w:pPr>
      <w:r w:rsidRPr="00F674B0">
        <w:rPr>
          <w:sz w:val="16"/>
          <w:szCs w:val="16"/>
        </w:rPr>
        <w:t>All nominations and contents will remain the property of the Property Council of Australia.</w:t>
      </w:r>
    </w:p>
    <w:p w14:paraId="5A6D762F" w14:textId="77777777" w:rsidR="00C22651" w:rsidRPr="00F674B0" w:rsidRDefault="00C22651" w:rsidP="00C22651">
      <w:pPr>
        <w:pStyle w:val="ListParagraph"/>
        <w:numPr>
          <w:ilvl w:val="0"/>
          <w:numId w:val="2"/>
        </w:numPr>
        <w:ind w:left="1134" w:right="995" w:hanging="283"/>
        <w:rPr>
          <w:sz w:val="16"/>
          <w:szCs w:val="16"/>
        </w:rPr>
      </w:pPr>
      <w:r w:rsidRPr="00F674B0">
        <w:rPr>
          <w:sz w:val="16"/>
          <w:szCs w:val="16"/>
        </w:rPr>
        <w:t>Please note entries are exclusive to the Property Council of Australia Innovation &amp; Excellence Awards and no details private or professional will be distributed to outside contacts.</w:t>
      </w:r>
    </w:p>
    <w:p w14:paraId="345BD6D9" w14:textId="77777777" w:rsidR="00C22651" w:rsidRPr="00F674B0" w:rsidRDefault="00C22651" w:rsidP="00C22651">
      <w:pPr>
        <w:pStyle w:val="ListParagraph"/>
        <w:numPr>
          <w:ilvl w:val="0"/>
          <w:numId w:val="2"/>
        </w:numPr>
        <w:ind w:left="1134" w:right="995" w:hanging="283"/>
        <w:rPr>
          <w:sz w:val="16"/>
          <w:szCs w:val="16"/>
        </w:rPr>
      </w:pPr>
      <w:r w:rsidRPr="00F674B0">
        <w:rPr>
          <w:sz w:val="16"/>
          <w:szCs w:val="16"/>
        </w:rPr>
        <w:t xml:space="preserve">The judge’s decision is </w:t>
      </w:r>
      <w:proofErr w:type="gramStart"/>
      <w:r w:rsidRPr="00F674B0">
        <w:rPr>
          <w:sz w:val="16"/>
          <w:szCs w:val="16"/>
        </w:rPr>
        <w:t>final</w:t>
      </w:r>
      <w:proofErr w:type="gramEnd"/>
      <w:r w:rsidRPr="00F674B0">
        <w:rPr>
          <w:sz w:val="16"/>
          <w:szCs w:val="16"/>
        </w:rPr>
        <w:t xml:space="preserve"> and no communication will be entered into concerning the final decision.</w:t>
      </w:r>
    </w:p>
    <w:p w14:paraId="424E1148" w14:textId="77777777" w:rsidR="00C22651" w:rsidRPr="00F674B0" w:rsidRDefault="00C22651" w:rsidP="00C22651">
      <w:pPr>
        <w:pStyle w:val="ListParagraph"/>
        <w:numPr>
          <w:ilvl w:val="0"/>
          <w:numId w:val="2"/>
        </w:numPr>
        <w:ind w:left="1134" w:right="995" w:hanging="283"/>
        <w:rPr>
          <w:sz w:val="16"/>
          <w:szCs w:val="16"/>
        </w:rPr>
      </w:pPr>
      <w:r w:rsidRPr="00F674B0">
        <w:rPr>
          <w:sz w:val="16"/>
          <w:szCs w:val="16"/>
        </w:rPr>
        <w:t>The Property Council of Australia reserves the right to publish the results and winner details.</w:t>
      </w:r>
    </w:p>
    <w:p w14:paraId="47F9D7D0" w14:textId="7BA0FB26" w:rsidR="00C22651" w:rsidRPr="00F674B0" w:rsidRDefault="00C22651" w:rsidP="00C22651">
      <w:pPr>
        <w:pStyle w:val="ListParagraph"/>
        <w:numPr>
          <w:ilvl w:val="0"/>
          <w:numId w:val="2"/>
        </w:numPr>
        <w:ind w:left="1134" w:right="995" w:hanging="283"/>
        <w:rPr>
          <w:bCs/>
          <w:sz w:val="16"/>
          <w:szCs w:val="16"/>
        </w:rPr>
      </w:pPr>
      <w:r w:rsidRPr="00F674B0">
        <w:rPr>
          <w:sz w:val="16"/>
          <w:szCs w:val="16"/>
        </w:rPr>
        <w:t xml:space="preserve">The finalists should be available to attend the Property Council of Australia/Rider Levett Bucknall Innovation &amp; Excellence Awards Gala Dinner to be held in Sydney at the ICC on Wednesday </w:t>
      </w:r>
      <w:r w:rsidR="00A75F2E">
        <w:rPr>
          <w:sz w:val="16"/>
          <w:szCs w:val="16"/>
        </w:rPr>
        <w:t>11 September 2024</w:t>
      </w:r>
      <w:r w:rsidRPr="00F674B0">
        <w:rPr>
          <w:sz w:val="16"/>
          <w:szCs w:val="16"/>
        </w:rPr>
        <w:t xml:space="preserve">. </w:t>
      </w:r>
    </w:p>
    <w:p w14:paraId="56D92C8A" w14:textId="01047945" w:rsidR="00C22651" w:rsidRPr="00AF73CA" w:rsidRDefault="00C22651" w:rsidP="00C22651">
      <w:pPr>
        <w:pStyle w:val="ListParagraph"/>
        <w:numPr>
          <w:ilvl w:val="0"/>
          <w:numId w:val="2"/>
        </w:numPr>
        <w:ind w:left="1134" w:right="995" w:hanging="283"/>
        <w:rPr>
          <w:sz w:val="18"/>
          <w:szCs w:val="18"/>
        </w:rPr>
      </w:pPr>
      <w:r w:rsidRPr="00AF73CA">
        <w:rPr>
          <w:sz w:val="16"/>
          <w:szCs w:val="16"/>
        </w:rPr>
        <w:t xml:space="preserve">All entries must be received and paid by 5:00 pm (AEDT) on </w:t>
      </w:r>
      <w:r w:rsidR="00A75F2E">
        <w:rPr>
          <w:sz w:val="16"/>
          <w:szCs w:val="16"/>
        </w:rPr>
        <w:t>Wednesday 13 March 2024</w:t>
      </w:r>
      <w:r w:rsidRPr="00AF73CA">
        <w:rPr>
          <w:sz w:val="16"/>
          <w:szCs w:val="16"/>
        </w:rPr>
        <w:t>.</w:t>
      </w:r>
    </w:p>
    <w:p w14:paraId="3B937F77" w14:textId="77777777" w:rsidR="00614EC8" w:rsidRDefault="00614EC8" w:rsidP="00614EC8">
      <w:pPr>
        <w:ind w:right="995"/>
        <w:rPr>
          <w:sz w:val="20"/>
          <w:szCs w:val="20"/>
        </w:rPr>
      </w:pPr>
    </w:p>
    <w:p w14:paraId="248DCBC7" w14:textId="77777777" w:rsidR="00614EC8" w:rsidRDefault="00614EC8" w:rsidP="00614EC8">
      <w:pPr>
        <w:ind w:right="995"/>
        <w:rPr>
          <w:sz w:val="20"/>
          <w:szCs w:val="20"/>
        </w:rPr>
      </w:pPr>
    </w:p>
    <w:p w14:paraId="6ECF5912" w14:textId="77777777" w:rsidR="00614EC8" w:rsidRDefault="00614EC8" w:rsidP="00614EC8">
      <w:pPr>
        <w:ind w:right="995"/>
        <w:rPr>
          <w:sz w:val="20"/>
          <w:szCs w:val="20"/>
        </w:rPr>
      </w:pPr>
    </w:p>
    <w:p w14:paraId="23990831" w14:textId="49D2BB69" w:rsidR="00614EC8" w:rsidRDefault="00C82CE3" w:rsidP="00C82CE3">
      <w:pPr>
        <w:tabs>
          <w:tab w:val="left" w:pos="8145"/>
        </w:tabs>
        <w:ind w:right="995"/>
        <w:rPr>
          <w:sz w:val="20"/>
          <w:szCs w:val="20"/>
        </w:rPr>
      </w:pPr>
      <w:r>
        <w:rPr>
          <w:sz w:val="20"/>
          <w:szCs w:val="20"/>
        </w:rPr>
        <w:tab/>
      </w:r>
    </w:p>
    <w:p w14:paraId="40DC14FF" w14:textId="77777777" w:rsidR="00614EC8" w:rsidRDefault="00614EC8" w:rsidP="00614EC8">
      <w:pPr>
        <w:ind w:right="995"/>
        <w:rPr>
          <w:sz w:val="20"/>
          <w:szCs w:val="20"/>
        </w:rPr>
      </w:pPr>
    </w:p>
    <w:p w14:paraId="561E4244" w14:textId="77777777" w:rsidR="00614EC8" w:rsidRDefault="00614EC8" w:rsidP="00614EC8">
      <w:pPr>
        <w:ind w:right="995"/>
        <w:rPr>
          <w:sz w:val="20"/>
          <w:szCs w:val="20"/>
        </w:rPr>
      </w:pPr>
    </w:p>
    <w:p w14:paraId="61E11D6B" w14:textId="77777777" w:rsidR="00614EC8" w:rsidRDefault="00614EC8" w:rsidP="00614EC8">
      <w:pPr>
        <w:ind w:right="995"/>
        <w:rPr>
          <w:sz w:val="20"/>
          <w:szCs w:val="20"/>
        </w:rPr>
      </w:pPr>
    </w:p>
    <w:p w14:paraId="27777F78" w14:textId="2E61F450" w:rsidR="00820BA5" w:rsidRDefault="00820BA5" w:rsidP="00614EC8">
      <w:pPr>
        <w:ind w:left="9360" w:right="995"/>
        <w:rPr>
          <w:sz w:val="20"/>
          <w:szCs w:val="20"/>
        </w:rPr>
      </w:pPr>
    </w:p>
    <w:p w14:paraId="40D2A7C1" w14:textId="4B4EF8E8" w:rsidR="00F75CFA" w:rsidRPr="00614EC8" w:rsidRDefault="00F75CFA" w:rsidP="00614EC8">
      <w:pPr>
        <w:ind w:left="9360" w:right="995"/>
        <w:rPr>
          <w:sz w:val="20"/>
          <w:szCs w:val="20"/>
        </w:rPr>
      </w:pPr>
    </w:p>
    <w:sectPr w:rsidR="00F75CFA" w:rsidRPr="00614EC8" w:rsidSect="006D436B">
      <w:headerReference w:type="default" r:id="rId11"/>
      <w:pgSz w:w="11910" w:h="16840"/>
      <w:pgMar w:top="2780" w:right="0" w:bottom="280" w:left="0" w:header="0" w:footer="6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6C44D" w14:textId="77777777" w:rsidR="00D31F37" w:rsidRDefault="00D31F37">
      <w:r>
        <w:separator/>
      </w:r>
    </w:p>
  </w:endnote>
  <w:endnote w:type="continuationSeparator" w:id="0">
    <w:p w14:paraId="5183729E" w14:textId="77777777" w:rsidR="00D31F37" w:rsidRDefault="00D31F37">
      <w:r>
        <w:continuationSeparator/>
      </w:r>
    </w:p>
  </w:endnote>
  <w:endnote w:type="continuationNotice" w:id="1">
    <w:p w14:paraId="3D2EB41E" w14:textId="77777777" w:rsidR="00D07C32" w:rsidRDefault="00D07C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F0F81" w14:textId="77777777" w:rsidR="00D31F37" w:rsidRDefault="00D31F37">
      <w:r>
        <w:separator/>
      </w:r>
    </w:p>
  </w:footnote>
  <w:footnote w:type="continuationSeparator" w:id="0">
    <w:p w14:paraId="62E89AE3" w14:textId="77777777" w:rsidR="00D31F37" w:rsidRDefault="00D31F37">
      <w:r>
        <w:continuationSeparator/>
      </w:r>
    </w:p>
  </w:footnote>
  <w:footnote w:type="continuationNotice" w:id="1">
    <w:p w14:paraId="553204A0" w14:textId="77777777" w:rsidR="00D07C32" w:rsidRDefault="00D07C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43FB0" w14:textId="1AEA5F3D" w:rsidR="00DC7872" w:rsidRPr="0003718F" w:rsidRDefault="00541BFE" w:rsidP="0003718F">
    <w:pPr>
      <w:pStyle w:val="Header"/>
    </w:pPr>
    <w:r>
      <w:rPr>
        <w:rFonts w:ascii="Times New Roman" w:hAnsi="Times New Roman" w:cs="Times New Roman"/>
        <w:noProof/>
        <w:sz w:val="20"/>
        <w:szCs w:val="20"/>
      </w:rPr>
      <w:drawing>
        <wp:anchor distT="0" distB="0" distL="114300" distR="114300" simplePos="0" relativeHeight="251659264" behindDoc="1" locked="0" layoutInCell="1" allowOverlap="1" wp14:anchorId="72A6DCD7" wp14:editId="067329B5">
          <wp:simplePos x="0" y="0"/>
          <wp:positionH relativeFrom="page">
            <wp:posOffset>0</wp:posOffset>
          </wp:positionH>
          <wp:positionV relativeFrom="paragraph">
            <wp:posOffset>0</wp:posOffset>
          </wp:positionV>
          <wp:extent cx="7589520" cy="1805940"/>
          <wp:effectExtent l="0" t="0" r="0" b="3810"/>
          <wp:wrapTight wrapText="bothSides">
            <wp:wrapPolygon edited="0">
              <wp:start x="0" y="0"/>
              <wp:lineTo x="0" y="21418"/>
              <wp:lineTo x="21524" y="21418"/>
              <wp:lineTo x="21524" y="0"/>
              <wp:lineTo x="0" y="0"/>
            </wp:wrapPolygon>
          </wp:wrapTight>
          <wp:docPr id="1993776428" name="Picture 4"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343917" name="Picture 4" descr="A blue background with white text&#10;&#10;Description automatically generated"/>
                  <pic:cNvPicPr/>
                </pic:nvPicPr>
                <pic:blipFill>
                  <a:blip r:embed="rId1"/>
                  <a:stretch>
                    <a:fillRect/>
                  </a:stretch>
                </pic:blipFill>
                <pic:spPr>
                  <a:xfrm>
                    <a:off x="0" y="0"/>
                    <a:ext cx="7589520" cy="18059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1210" w:hanging="360"/>
      </w:pPr>
      <w:rPr>
        <w:rFonts w:ascii="Tahoma" w:hAnsi="Tahoma"/>
        <w:b w:val="0"/>
        <w:color w:val="231F20"/>
        <w:w w:val="117"/>
        <w:sz w:val="22"/>
      </w:rPr>
    </w:lvl>
    <w:lvl w:ilvl="1">
      <w:numFmt w:val="bullet"/>
      <w:lvlText w:val="•"/>
      <w:lvlJc w:val="left"/>
      <w:pPr>
        <w:ind w:left="2288" w:hanging="360"/>
      </w:pPr>
    </w:lvl>
    <w:lvl w:ilvl="2">
      <w:numFmt w:val="bullet"/>
      <w:lvlText w:val="•"/>
      <w:lvlJc w:val="left"/>
      <w:pPr>
        <w:ind w:left="3357" w:hanging="360"/>
      </w:pPr>
    </w:lvl>
    <w:lvl w:ilvl="3">
      <w:numFmt w:val="bullet"/>
      <w:lvlText w:val="•"/>
      <w:lvlJc w:val="left"/>
      <w:pPr>
        <w:ind w:left="4425" w:hanging="360"/>
      </w:pPr>
    </w:lvl>
    <w:lvl w:ilvl="4">
      <w:numFmt w:val="bullet"/>
      <w:lvlText w:val="•"/>
      <w:lvlJc w:val="left"/>
      <w:pPr>
        <w:ind w:left="5494" w:hanging="360"/>
      </w:pPr>
    </w:lvl>
    <w:lvl w:ilvl="5">
      <w:numFmt w:val="bullet"/>
      <w:lvlText w:val="•"/>
      <w:lvlJc w:val="left"/>
      <w:pPr>
        <w:ind w:left="6562" w:hanging="360"/>
      </w:pPr>
    </w:lvl>
    <w:lvl w:ilvl="6">
      <w:numFmt w:val="bullet"/>
      <w:lvlText w:val="•"/>
      <w:lvlJc w:val="left"/>
      <w:pPr>
        <w:ind w:left="7631" w:hanging="360"/>
      </w:pPr>
    </w:lvl>
    <w:lvl w:ilvl="7">
      <w:numFmt w:val="bullet"/>
      <w:lvlText w:val="•"/>
      <w:lvlJc w:val="left"/>
      <w:pPr>
        <w:ind w:left="8699" w:hanging="360"/>
      </w:pPr>
    </w:lvl>
    <w:lvl w:ilvl="8">
      <w:numFmt w:val="bullet"/>
      <w:lvlText w:val="•"/>
      <w:lvlJc w:val="left"/>
      <w:pPr>
        <w:ind w:left="9768" w:hanging="360"/>
      </w:pPr>
    </w:lvl>
  </w:abstractNum>
  <w:abstractNum w:abstractNumId="1" w15:restartNumberingAfterBreak="0">
    <w:nsid w:val="14E411A0"/>
    <w:multiLevelType w:val="hybridMultilevel"/>
    <w:tmpl w:val="D1149E1C"/>
    <w:lvl w:ilvl="0" w:tplc="0C090001">
      <w:start w:val="1"/>
      <w:numFmt w:val="bullet"/>
      <w:lvlText w:val=""/>
      <w:lvlJc w:val="left"/>
      <w:pPr>
        <w:ind w:left="2029" w:hanging="360"/>
      </w:pPr>
      <w:rPr>
        <w:rFonts w:ascii="Symbol" w:hAnsi="Symbol" w:hint="default"/>
      </w:rPr>
    </w:lvl>
    <w:lvl w:ilvl="1" w:tplc="0C090003">
      <w:start w:val="1"/>
      <w:numFmt w:val="bullet"/>
      <w:lvlText w:val="o"/>
      <w:lvlJc w:val="left"/>
      <w:pPr>
        <w:ind w:left="2749" w:hanging="360"/>
      </w:pPr>
      <w:rPr>
        <w:rFonts w:ascii="Courier New" w:hAnsi="Courier New" w:cs="Courier New" w:hint="default"/>
      </w:rPr>
    </w:lvl>
    <w:lvl w:ilvl="2" w:tplc="0C090005" w:tentative="1">
      <w:start w:val="1"/>
      <w:numFmt w:val="bullet"/>
      <w:lvlText w:val=""/>
      <w:lvlJc w:val="left"/>
      <w:pPr>
        <w:ind w:left="3469" w:hanging="360"/>
      </w:pPr>
      <w:rPr>
        <w:rFonts w:ascii="Wingdings" w:hAnsi="Wingdings" w:hint="default"/>
      </w:rPr>
    </w:lvl>
    <w:lvl w:ilvl="3" w:tplc="0C090001" w:tentative="1">
      <w:start w:val="1"/>
      <w:numFmt w:val="bullet"/>
      <w:lvlText w:val=""/>
      <w:lvlJc w:val="left"/>
      <w:pPr>
        <w:ind w:left="4189" w:hanging="360"/>
      </w:pPr>
      <w:rPr>
        <w:rFonts w:ascii="Symbol" w:hAnsi="Symbol" w:hint="default"/>
      </w:rPr>
    </w:lvl>
    <w:lvl w:ilvl="4" w:tplc="0C090003" w:tentative="1">
      <w:start w:val="1"/>
      <w:numFmt w:val="bullet"/>
      <w:lvlText w:val="o"/>
      <w:lvlJc w:val="left"/>
      <w:pPr>
        <w:ind w:left="4909" w:hanging="360"/>
      </w:pPr>
      <w:rPr>
        <w:rFonts w:ascii="Courier New" w:hAnsi="Courier New" w:cs="Courier New" w:hint="default"/>
      </w:rPr>
    </w:lvl>
    <w:lvl w:ilvl="5" w:tplc="0C090005" w:tentative="1">
      <w:start w:val="1"/>
      <w:numFmt w:val="bullet"/>
      <w:lvlText w:val=""/>
      <w:lvlJc w:val="left"/>
      <w:pPr>
        <w:ind w:left="5629" w:hanging="360"/>
      </w:pPr>
      <w:rPr>
        <w:rFonts w:ascii="Wingdings" w:hAnsi="Wingdings" w:hint="default"/>
      </w:rPr>
    </w:lvl>
    <w:lvl w:ilvl="6" w:tplc="0C090001" w:tentative="1">
      <w:start w:val="1"/>
      <w:numFmt w:val="bullet"/>
      <w:lvlText w:val=""/>
      <w:lvlJc w:val="left"/>
      <w:pPr>
        <w:ind w:left="6349" w:hanging="360"/>
      </w:pPr>
      <w:rPr>
        <w:rFonts w:ascii="Symbol" w:hAnsi="Symbol" w:hint="default"/>
      </w:rPr>
    </w:lvl>
    <w:lvl w:ilvl="7" w:tplc="0C090003" w:tentative="1">
      <w:start w:val="1"/>
      <w:numFmt w:val="bullet"/>
      <w:lvlText w:val="o"/>
      <w:lvlJc w:val="left"/>
      <w:pPr>
        <w:ind w:left="7069" w:hanging="360"/>
      </w:pPr>
      <w:rPr>
        <w:rFonts w:ascii="Courier New" w:hAnsi="Courier New" w:cs="Courier New" w:hint="default"/>
      </w:rPr>
    </w:lvl>
    <w:lvl w:ilvl="8" w:tplc="0C090005" w:tentative="1">
      <w:start w:val="1"/>
      <w:numFmt w:val="bullet"/>
      <w:lvlText w:val=""/>
      <w:lvlJc w:val="left"/>
      <w:pPr>
        <w:ind w:left="7789" w:hanging="360"/>
      </w:pPr>
      <w:rPr>
        <w:rFonts w:ascii="Wingdings" w:hAnsi="Wingdings" w:hint="default"/>
      </w:rPr>
    </w:lvl>
  </w:abstractNum>
  <w:abstractNum w:abstractNumId="2" w15:restartNumberingAfterBreak="0">
    <w:nsid w:val="15B74EFD"/>
    <w:multiLevelType w:val="hybridMultilevel"/>
    <w:tmpl w:val="2AD6A18A"/>
    <w:lvl w:ilvl="0" w:tplc="0C090001">
      <w:start w:val="1"/>
      <w:numFmt w:val="bullet"/>
      <w:lvlText w:val=""/>
      <w:lvlJc w:val="left"/>
      <w:pPr>
        <w:ind w:left="1571" w:hanging="360"/>
      </w:pPr>
      <w:rPr>
        <w:rFonts w:ascii="Symbol" w:hAnsi="Symbol" w:hint="default"/>
      </w:rPr>
    </w:lvl>
    <w:lvl w:ilvl="1" w:tplc="0C090003">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15:restartNumberingAfterBreak="0">
    <w:nsid w:val="2CC673DE"/>
    <w:multiLevelType w:val="hybridMultilevel"/>
    <w:tmpl w:val="F836D302"/>
    <w:lvl w:ilvl="0" w:tplc="BC9E74B0">
      <w:numFmt w:val="bullet"/>
      <w:lvlText w:val="•"/>
      <w:lvlJc w:val="left"/>
      <w:pPr>
        <w:ind w:left="1436" w:hanging="585"/>
      </w:pPr>
      <w:rPr>
        <w:rFonts w:ascii="Century Gothic" w:eastAsiaTheme="minorEastAsia" w:hAnsi="Century Gothic" w:cs="Century Gothic"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4" w15:restartNumberingAfterBreak="0">
    <w:nsid w:val="3DFB0474"/>
    <w:multiLevelType w:val="hybridMultilevel"/>
    <w:tmpl w:val="071886F2"/>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 w15:restartNumberingAfterBreak="0">
    <w:nsid w:val="435B4A72"/>
    <w:multiLevelType w:val="hybridMultilevel"/>
    <w:tmpl w:val="5F80422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num w:numId="1" w16cid:durableId="14039703">
    <w:abstractNumId w:val="0"/>
  </w:num>
  <w:num w:numId="2" w16cid:durableId="1031758604">
    <w:abstractNumId w:val="5"/>
  </w:num>
  <w:num w:numId="3" w16cid:durableId="637805086">
    <w:abstractNumId w:val="4"/>
  </w:num>
  <w:num w:numId="4" w16cid:durableId="246496241">
    <w:abstractNumId w:val="3"/>
  </w:num>
  <w:num w:numId="5" w16cid:durableId="1503007587">
    <w:abstractNumId w:val="2"/>
  </w:num>
  <w:num w:numId="6" w16cid:durableId="1712270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73729"/>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41"/>
    <w:rsid w:val="000061D1"/>
    <w:rsid w:val="00036EF5"/>
    <w:rsid w:val="0003718F"/>
    <w:rsid w:val="00052213"/>
    <w:rsid w:val="00073429"/>
    <w:rsid w:val="00077CB9"/>
    <w:rsid w:val="000A74E8"/>
    <w:rsid w:val="00120799"/>
    <w:rsid w:val="00140A8B"/>
    <w:rsid w:val="00162C05"/>
    <w:rsid w:val="00174A3F"/>
    <w:rsid w:val="00183A3C"/>
    <w:rsid w:val="00195349"/>
    <w:rsid w:val="001B549E"/>
    <w:rsid w:val="001D54EE"/>
    <w:rsid w:val="001D6586"/>
    <w:rsid w:val="001E32BC"/>
    <w:rsid w:val="00213137"/>
    <w:rsid w:val="00223C03"/>
    <w:rsid w:val="00235B14"/>
    <w:rsid w:val="0024676D"/>
    <w:rsid w:val="00277239"/>
    <w:rsid w:val="002A633A"/>
    <w:rsid w:val="002C2860"/>
    <w:rsid w:val="00391D83"/>
    <w:rsid w:val="003C7F66"/>
    <w:rsid w:val="00413578"/>
    <w:rsid w:val="00475600"/>
    <w:rsid w:val="004F0D1E"/>
    <w:rsid w:val="00523DB8"/>
    <w:rsid w:val="00541BFE"/>
    <w:rsid w:val="00544AF9"/>
    <w:rsid w:val="00555E4A"/>
    <w:rsid w:val="00567D41"/>
    <w:rsid w:val="00582622"/>
    <w:rsid w:val="005927CB"/>
    <w:rsid w:val="005D257A"/>
    <w:rsid w:val="00614EC8"/>
    <w:rsid w:val="0069055F"/>
    <w:rsid w:val="00695668"/>
    <w:rsid w:val="006A7E78"/>
    <w:rsid w:val="006C3CBE"/>
    <w:rsid w:val="006C64C0"/>
    <w:rsid w:val="006D436B"/>
    <w:rsid w:val="00704375"/>
    <w:rsid w:val="00721091"/>
    <w:rsid w:val="0075400D"/>
    <w:rsid w:val="0075523E"/>
    <w:rsid w:val="007702CE"/>
    <w:rsid w:val="007B49A2"/>
    <w:rsid w:val="00802B2A"/>
    <w:rsid w:val="00820BA5"/>
    <w:rsid w:val="00823D15"/>
    <w:rsid w:val="00871E86"/>
    <w:rsid w:val="008A1A73"/>
    <w:rsid w:val="008A33D2"/>
    <w:rsid w:val="008B3410"/>
    <w:rsid w:val="008C1A23"/>
    <w:rsid w:val="008C586F"/>
    <w:rsid w:val="00954052"/>
    <w:rsid w:val="009A7DBB"/>
    <w:rsid w:val="009B2961"/>
    <w:rsid w:val="00A03613"/>
    <w:rsid w:val="00A1114B"/>
    <w:rsid w:val="00A61DF9"/>
    <w:rsid w:val="00A64CEF"/>
    <w:rsid w:val="00A66EC8"/>
    <w:rsid w:val="00A75F2E"/>
    <w:rsid w:val="00A85E69"/>
    <w:rsid w:val="00AC0DC9"/>
    <w:rsid w:val="00AC10A6"/>
    <w:rsid w:val="00AD7E94"/>
    <w:rsid w:val="00AE3121"/>
    <w:rsid w:val="00AE631A"/>
    <w:rsid w:val="00B108B2"/>
    <w:rsid w:val="00B27630"/>
    <w:rsid w:val="00BC5997"/>
    <w:rsid w:val="00BC7F05"/>
    <w:rsid w:val="00C22651"/>
    <w:rsid w:val="00C26BEB"/>
    <w:rsid w:val="00C374A3"/>
    <w:rsid w:val="00C60FF8"/>
    <w:rsid w:val="00C71AF1"/>
    <w:rsid w:val="00C76445"/>
    <w:rsid w:val="00C82CE3"/>
    <w:rsid w:val="00C834A7"/>
    <w:rsid w:val="00C84FA3"/>
    <w:rsid w:val="00C903C9"/>
    <w:rsid w:val="00CA72E6"/>
    <w:rsid w:val="00CD3DA0"/>
    <w:rsid w:val="00CF4CED"/>
    <w:rsid w:val="00D07C32"/>
    <w:rsid w:val="00D16F3A"/>
    <w:rsid w:val="00D31F37"/>
    <w:rsid w:val="00D424B2"/>
    <w:rsid w:val="00D52345"/>
    <w:rsid w:val="00DC7872"/>
    <w:rsid w:val="00DF1C19"/>
    <w:rsid w:val="00DF36D0"/>
    <w:rsid w:val="00E1576D"/>
    <w:rsid w:val="00E226E5"/>
    <w:rsid w:val="00E40213"/>
    <w:rsid w:val="00E43F86"/>
    <w:rsid w:val="00E46596"/>
    <w:rsid w:val="00E54546"/>
    <w:rsid w:val="00E86D94"/>
    <w:rsid w:val="00EE2EB8"/>
    <w:rsid w:val="00F05015"/>
    <w:rsid w:val="00F23A85"/>
    <w:rsid w:val="00F3010D"/>
    <w:rsid w:val="00F35731"/>
    <w:rsid w:val="00F37456"/>
    <w:rsid w:val="00F75CFA"/>
    <w:rsid w:val="00F961DE"/>
    <w:rsid w:val="00FB79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4:docId w14:val="0B7CE77F"/>
  <w14:defaultImageDpi w14:val="96"/>
  <w15:docId w15:val="{9707D21F-55DC-473B-9D65-E9FCBE47E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Body Text" w:semiHidden="1" w:uiPriority="1" w:qFormat="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entury Gothic" w:hAnsi="Century Gothic" w:cs="Century Gothic"/>
      <w:sz w:val="24"/>
      <w:szCs w:val="24"/>
    </w:rPr>
  </w:style>
  <w:style w:type="paragraph" w:styleId="Heading1">
    <w:name w:val="heading 1"/>
    <w:basedOn w:val="Normal"/>
    <w:next w:val="Normal"/>
    <w:link w:val="Heading1Char"/>
    <w:uiPriority w:val="1"/>
    <w:qFormat/>
    <w:pPr>
      <w:spacing w:line="764" w:lineRule="exact"/>
      <w:ind w:left="2955"/>
      <w:outlineLvl w:val="0"/>
    </w:pPr>
    <w:rPr>
      <w:rFonts w:ascii="Tahoma" w:hAnsi="Tahoma" w:cs="Tahoma"/>
      <w:sz w:val="64"/>
      <w:szCs w:val="64"/>
    </w:rPr>
  </w:style>
  <w:style w:type="paragraph" w:styleId="Heading2">
    <w:name w:val="heading 2"/>
    <w:basedOn w:val="Normal"/>
    <w:next w:val="Normal"/>
    <w:link w:val="Heading2Char"/>
    <w:uiPriority w:val="1"/>
    <w:qFormat/>
    <w:pPr>
      <w:spacing w:before="41"/>
      <w:ind w:right="1085"/>
      <w:outlineLvl w:val="1"/>
    </w:pPr>
    <w:rPr>
      <w:rFonts w:ascii="Tahoma" w:hAnsi="Tahoma" w:cs="Tahom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rPr>
      <w:sz w:val="22"/>
      <w:szCs w:val="22"/>
    </w:rPr>
  </w:style>
  <w:style w:type="character" w:customStyle="1" w:styleId="BodyTextChar">
    <w:name w:val="Body Text Char"/>
    <w:basedOn w:val="DefaultParagraphFont"/>
    <w:link w:val="BodyText"/>
    <w:uiPriority w:val="99"/>
    <w:semiHidden/>
    <w:locked/>
    <w:rPr>
      <w:rFonts w:ascii="Century Gothic" w:hAnsi="Century Gothic" w:cs="Century Gothic"/>
      <w:sz w:val="24"/>
      <w:szCs w:val="24"/>
    </w:rPr>
  </w:style>
  <w:style w:type="paragraph" w:styleId="ListParagraph">
    <w:name w:val="List Paragraph"/>
    <w:basedOn w:val="Normal"/>
    <w:uiPriority w:val="34"/>
    <w:qFormat/>
    <w:pPr>
      <w:spacing w:line="240" w:lineRule="exact"/>
      <w:ind w:left="1210" w:hanging="360"/>
    </w:pPr>
  </w:style>
  <w:style w:type="paragraph" w:customStyle="1" w:styleId="TableParagraph">
    <w:name w:val="Table Paragraph"/>
    <w:basedOn w:val="Normal"/>
    <w:uiPriority w:val="1"/>
    <w:qFormat/>
    <w:rPr>
      <w:rFonts w:ascii="Times New Roman" w:hAnsi="Times New Roman" w:cs="Times New Roman"/>
    </w:rPr>
  </w:style>
  <w:style w:type="paragraph" w:styleId="Header">
    <w:name w:val="header"/>
    <w:basedOn w:val="Normal"/>
    <w:link w:val="HeaderChar"/>
    <w:uiPriority w:val="99"/>
    <w:unhideWhenUsed/>
    <w:rsid w:val="00567D41"/>
    <w:pPr>
      <w:tabs>
        <w:tab w:val="center" w:pos="4513"/>
        <w:tab w:val="right" w:pos="9026"/>
      </w:tabs>
    </w:pPr>
  </w:style>
  <w:style w:type="character" w:customStyle="1" w:styleId="HeaderChar">
    <w:name w:val="Header Char"/>
    <w:basedOn w:val="DefaultParagraphFont"/>
    <w:link w:val="Header"/>
    <w:uiPriority w:val="99"/>
    <w:locked/>
    <w:rsid w:val="00567D41"/>
    <w:rPr>
      <w:rFonts w:ascii="Century Gothic" w:hAnsi="Century Gothic" w:cs="Century Gothic"/>
      <w:sz w:val="24"/>
      <w:szCs w:val="24"/>
    </w:rPr>
  </w:style>
  <w:style w:type="paragraph" w:styleId="Footer">
    <w:name w:val="footer"/>
    <w:basedOn w:val="Normal"/>
    <w:link w:val="FooterChar"/>
    <w:uiPriority w:val="99"/>
    <w:unhideWhenUsed/>
    <w:rsid w:val="00567D41"/>
    <w:pPr>
      <w:tabs>
        <w:tab w:val="center" w:pos="4513"/>
        <w:tab w:val="right" w:pos="9026"/>
      </w:tabs>
    </w:pPr>
  </w:style>
  <w:style w:type="character" w:customStyle="1" w:styleId="FooterChar">
    <w:name w:val="Footer Char"/>
    <w:basedOn w:val="DefaultParagraphFont"/>
    <w:link w:val="Footer"/>
    <w:uiPriority w:val="99"/>
    <w:locked/>
    <w:rsid w:val="00567D41"/>
    <w:rPr>
      <w:rFonts w:ascii="Century Gothic" w:hAnsi="Century Gothic" w:cs="Century Gothic"/>
      <w:sz w:val="24"/>
      <w:szCs w:val="24"/>
    </w:rPr>
  </w:style>
  <w:style w:type="table" w:styleId="LightList-Accent4">
    <w:name w:val="Light List Accent 4"/>
    <w:basedOn w:val="TableNormal"/>
    <w:uiPriority w:val="61"/>
    <w:unhideWhenUsed/>
    <w:rsid w:val="00AD7E9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NormalWeb">
    <w:name w:val="Normal (Web)"/>
    <w:basedOn w:val="Normal"/>
    <w:uiPriority w:val="99"/>
    <w:unhideWhenUsed/>
    <w:rsid w:val="00BC7F05"/>
    <w:pPr>
      <w:widowControl/>
      <w:autoSpaceDE/>
      <w:autoSpaceDN/>
      <w:adjustRightInd/>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BC7F05"/>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ereg-styling">
    <w:name w:val="no-ereg-styling"/>
    <w:basedOn w:val="Normal"/>
    <w:rsid w:val="00BC7F05"/>
    <w:pPr>
      <w:widowControl/>
      <w:autoSpaceDE/>
      <w:autoSpaceDN/>
      <w:adjustRightInd/>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rsid w:val="00A66EC8"/>
    <w:rPr>
      <w:color w:val="0000FF" w:themeColor="hyperlink"/>
      <w:u w:val="single"/>
    </w:rPr>
  </w:style>
  <w:style w:type="paragraph" w:styleId="Revision">
    <w:name w:val="Revision"/>
    <w:hidden/>
    <w:uiPriority w:val="99"/>
    <w:semiHidden/>
    <w:rsid w:val="00E43F86"/>
    <w:pPr>
      <w:spacing w:after="0" w:line="240" w:lineRule="auto"/>
    </w:pPr>
    <w:rPr>
      <w:rFonts w:ascii="Century Gothic" w:hAnsi="Century Gothic" w:cs="Century Gothic"/>
      <w:sz w:val="24"/>
      <w:szCs w:val="24"/>
    </w:rPr>
  </w:style>
  <w:style w:type="character" w:styleId="CommentReference">
    <w:name w:val="annotation reference"/>
    <w:basedOn w:val="DefaultParagraphFont"/>
    <w:uiPriority w:val="99"/>
    <w:rsid w:val="00C76445"/>
    <w:rPr>
      <w:sz w:val="16"/>
      <w:szCs w:val="16"/>
    </w:rPr>
  </w:style>
  <w:style w:type="paragraph" w:styleId="CommentText">
    <w:name w:val="annotation text"/>
    <w:basedOn w:val="Normal"/>
    <w:link w:val="CommentTextChar"/>
    <w:uiPriority w:val="99"/>
    <w:rsid w:val="00C76445"/>
    <w:rPr>
      <w:sz w:val="20"/>
      <w:szCs w:val="20"/>
    </w:rPr>
  </w:style>
  <w:style w:type="character" w:customStyle="1" w:styleId="CommentTextChar">
    <w:name w:val="Comment Text Char"/>
    <w:basedOn w:val="DefaultParagraphFont"/>
    <w:link w:val="CommentText"/>
    <w:uiPriority w:val="99"/>
    <w:rsid w:val="00C76445"/>
    <w:rPr>
      <w:rFonts w:ascii="Century Gothic" w:hAnsi="Century Gothic" w:cs="Century Gothic"/>
      <w:sz w:val="20"/>
      <w:szCs w:val="20"/>
    </w:rPr>
  </w:style>
  <w:style w:type="paragraph" w:styleId="CommentSubject">
    <w:name w:val="annotation subject"/>
    <w:basedOn w:val="CommentText"/>
    <w:next w:val="CommentText"/>
    <w:link w:val="CommentSubjectChar"/>
    <w:uiPriority w:val="99"/>
    <w:rsid w:val="00C76445"/>
    <w:rPr>
      <w:b/>
      <w:bCs/>
    </w:rPr>
  </w:style>
  <w:style w:type="character" w:customStyle="1" w:styleId="CommentSubjectChar">
    <w:name w:val="Comment Subject Char"/>
    <w:basedOn w:val="CommentTextChar"/>
    <w:link w:val="CommentSubject"/>
    <w:uiPriority w:val="99"/>
    <w:rsid w:val="00C76445"/>
    <w:rPr>
      <w:rFonts w:ascii="Century Gothic" w:hAnsi="Century Gothic" w:cs="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1282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youtu.be/9m_mvP5LEUo"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a5fa56-43e9-4378-9b1a-c7f92796bc77" xsi:nil="true"/>
    <lcf76f155ced4ddcb4097134ff3c332f xmlns="983d1978-2dde-4076-bb34-cad055655c31">
      <Terms xmlns="http://schemas.microsoft.com/office/infopath/2007/PartnerControls"/>
    </lcf76f155ced4ddcb4097134ff3c332f>
    <SharedWithUsers xmlns="30dbad91-d26a-4009-ad0c-4b6c4fedabb1">
      <UserInfo>
        <DisplayName>Anuja Prasad</DisplayName>
        <AccountId>24222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A83C19E3D4A4D9CAE5957C397422B" ma:contentTypeVersion="22" ma:contentTypeDescription="Create a new document." ma:contentTypeScope="" ma:versionID="a0dec241b1fd6c087e7eaaf30588e8bc">
  <xsd:schema xmlns:xsd="http://www.w3.org/2001/XMLSchema" xmlns:xs="http://www.w3.org/2001/XMLSchema" xmlns:p="http://schemas.microsoft.com/office/2006/metadata/properties" xmlns:ns2="5185abd5-5ae4-4893-bbf6-5b0f1331a12f" xmlns:ns3="983d1978-2dde-4076-bb34-cad055655c31" xmlns:ns4="30dbad91-d26a-4009-ad0c-4b6c4fedabb1" xmlns:ns5="62a5fa56-43e9-4378-9b1a-c7f92796bc77" targetNamespace="http://schemas.microsoft.com/office/2006/metadata/properties" ma:root="true" ma:fieldsID="9021ed03444442d3011deed1aa6a1d49" ns2:_="" ns3:_="" ns4:_="" ns5:_="">
    <xsd:import namespace="5185abd5-5ae4-4893-bbf6-5b0f1331a12f"/>
    <xsd:import namespace="983d1978-2dde-4076-bb34-cad055655c31"/>
    <xsd:import namespace="30dbad91-d26a-4009-ad0c-4b6c4fedabb1"/>
    <xsd:import namespace="62a5fa56-43e9-4378-9b1a-c7f92796bc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5: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5abd5-5ae4-4893-bbf6-5b0f1331a1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3d1978-2dde-4076-bb34-cad055655c31"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d4726ff-27d4-4832-9bcf-0493d8e4b1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dbad91-d26a-4009-ad0c-4b6c4fedabb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a5fa56-43e9-4378-9b1a-c7f92796bc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4e89284-03e6-461f-b609-0997f09e179b}" ma:internalName="TaxCatchAll" ma:showField="CatchAllData" ma:web="62a5fa56-43e9-4378-9b1a-c7f92796bc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68CBE2-6F6B-4D42-8923-0D24CDB33A8F}">
  <ds:schemaRefs>
    <ds:schemaRef ds:uri="http://schemas.openxmlformats.org/package/2006/metadata/core-properties"/>
    <ds:schemaRef ds:uri="http://purl.org/dc/elements/1.1/"/>
    <ds:schemaRef ds:uri="http://www.w3.org/XML/1998/namespace"/>
    <ds:schemaRef ds:uri="5185abd5-5ae4-4893-bbf6-5b0f1331a12f"/>
    <ds:schemaRef ds:uri="http://purl.org/dc/dcmitype/"/>
    <ds:schemaRef ds:uri="http://purl.org/dc/terms/"/>
    <ds:schemaRef ds:uri="http://schemas.microsoft.com/office/infopath/2007/PartnerControls"/>
    <ds:schemaRef ds:uri="http://schemas.microsoft.com/office/2006/metadata/properties"/>
    <ds:schemaRef ds:uri="http://schemas.microsoft.com/office/2006/documentManagement/types"/>
    <ds:schemaRef ds:uri="62a5fa56-43e9-4378-9b1a-c7f92796bc77"/>
    <ds:schemaRef ds:uri="30dbad91-d26a-4009-ad0c-4b6c4fedabb1"/>
    <ds:schemaRef ds:uri="983d1978-2dde-4076-bb34-cad055655c31"/>
  </ds:schemaRefs>
</ds:datastoreItem>
</file>

<file path=customXml/itemProps2.xml><?xml version="1.0" encoding="utf-8"?>
<ds:datastoreItem xmlns:ds="http://schemas.openxmlformats.org/officeDocument/2006/customXml" ds:itemID="{EB58BE61-1DF5-48AD-BDD1-878BCB777732}">
  <ds:schemaRefs>
    <ds:schemaRef ds:uri="http://schemas.microsoft.com/sharepoint/v3/contenttype/forms"/>
  </ds:schemaRefs>
</ds:datastoreItem>
</file>

<file path=customXml/itemProps3.xml><?xml version="1.0" encoding="utf-8"?>
<ds:datastoreItem xmlns:ds="http://schemas.openxmlformats.org/officeDocument/2006/customXml" ds:itemID="{E10FB6CE-4DCB-422F-BDD6-24559772F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5abd5-5ae4-4893-bbf6-5b0f1331a12f"/>
    <ds:schemaRef ds:uri="983d1978-2dde-4076-bb34-cad055655c31"/>
    <ds:schemaRef ds:uri="30dbad91-d26a-4009-ad0c-4b6c4fedabb1"/>
    <ds:schemaRef ds:uri="62a5fa56-43e9-4378-9b1a-c7f92796b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Davidson</dc:creator>
  <cp:keywords/>
  <dc:description/>
  <cp:lastModifiedBy>Anuja Prasad</cp:lastModifiedBy>
  <cp:revision>2</cp:revision>
  <cp:lastPrinted>2016-07-28T06:56:00Z</cp:lastPrinted>
  <dcterms:created xsi:type="dcterms:W3CDTF">2024-02-06T02:33:00Z</dcterms:created>
  <dcterms:modified xsi:type="dcterms:W3CDTF">2024-02-06T02:33:00Z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2015 (Windows)</vt:lpwstr>
  </property>
  <property fmtid="{D5CDD505-2E9C-101B-9397-08002B2CF9AE}" pid="3" name="ContentTypeId">
    <vt:lpwstr>0x010100263A83C19E3D4A4D9CAE5957C397422B</vt:lpwstr>
  </property>
  <property fmtid="{D5CDD505-2E9C-101B-9397-08002B2CF9AE}" pid="4" name="Order">
    <vt:r8>100</vt:r8>
  </property>
  <property fmtid="{D5CDD505-2E9C-101B-9397-08002B2CF9AE}" pid="5" name="AuthorIds_UIVersion_1024">
    <vt:lpwstr>82</vt:lpwstr>
  </property>
  <property fmtid="{D5CDD505-2E9C-101B-9397-08002B2CF9AE}" pid="6" name="MediaServiceImageTags">
    <vt:lpwstr/>
  </property>
  <property fmtid="{D5CDD505-2E9C-101B-9397-08002B2CF9AE}" pid="7" name="GrammarlyDocumentId">
    <vt:lpwstr>4dc01ce656b1839395e0f514fb6e1410dbe31bea8c739bf63cb67e5579e0e8cd</vt:lpwstr>
  </property>
</Properties>
</file>